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F838" w14:textId="4C7CD2C8" w:rsidR="00176EA6" w:rsidRPr="007F7287" w:rsidRDefault="00020ED5" w:rsidP="0038164C">
      <w:pPr>
        <w:jc w:val="center"/>
        <w:rPr>
          <w:rFonts w:ascii="Calibri" w:hAnsi="Calibri" w:cs="Calibri"/>
          <w:b/>
          <w:sz w:val="24"/>
          <w:szCs w:val="24"/>
        </w:rPr>
      </w:pPr>
      <w:r w:rsidRPr="007F7287">
        <w:rPr>
          <w:rFonts w:ascii="Calibri" w:hAnsi="Calibri" w:cs="Calibri"/>
          <w:b/>
          <w:sz w:val="24"/>
          <w:szCs w:val="24"/>
        </w:rPr>
        <w:t xml:space="preserve">Announcement of </w:t>
      </w:r>
      <w:r w:rsidR="005F0A93" w:rsidRPr="007F7287">
        <w:rPr>
          <w:rFonts w:ascii="Calibri" w:hAnsi="Calibri" w:cs="Calibri"/>
          <w:b/>
          <w:sz w:val="24"/>
          <w:szCs w:val="24"/>
        </w:rPr>
        <w:t>Tenure Track</w:t>
      </w:r>
      <w:r w:rsidR="00505B6A" w:rsidRPr="007F7287">
        <w:rPr>
          <w:rFonts w:ascii="Calibri" w:hAnsi="Calibri" w:cs="Calibri"/>
          <w:b/>
          <w:sz w:val="24"/>
          <w:szCs w:val="24"/>
        </w:rPr>
        <w:t xml:space="preserve"> </w:t>
      </w:r>
      <w:r w:rsidRPr="007F7287">
        <w:rPr>
          <w:rFonts w:ascii="Calibri" w:hAnsi="Calibri" w:cs="Calibri"/>
          <w:b/>
          <w:sz w:val="24"/>
          <w:szCs w:val="24"/>
        </w:rPr>
        <w:t>Faculty Position</w:t>
      </w:r>
      <w:r w:rsidR="00440B63">
        <w:rPr>
          <w:rFonts w:ascii="Calibri" w:hAnsi="Calibri" w:cs="Calibri"/>
          <w:b/>
          <w:sz w:val="24"/>
          <w:szCs w:val="24"/>
        </w:rPr>
        <w:t>s</w:t>
      </w:r>
    </w:p>
    <w:p w14:paraId="49A26013" w14:textId="072FDD2E" w:rsidR="0038164C" w:rsidRPr="00C80471" w:rsidRDefault="0038164C" w:rsidP="0038164C">
      <w:pPr>
        <w:jc w:val="center"/>
        <w:rPr>
          <w:rFonts w:ascii="Calibri" w:hAnsi="Calibri" w:cs="Calibri"/>
          <w:b/>
          <w:sz w:val="24"/>
          <w:szCs w:val="24"/>
        </w:rPr>
      </w:pPr>
      <w:r w:rsidRPr="00C80471">
        <w:rPr>
          <w:rFonts w:ascii="Calibri" w:hAnsi="Calibri" w:cs="Calibri"/>
          <w:b/>
          <w:sz w:val="24"/>
          <w:szCs w:val="24"/>
        </w:rPr>
        <w:t>Department of Management</w:t>
      </w:r>
      <w:r w:rsidR="00BE1FE3" w:rsidRPr="00C80471">
        <w:rPr>
          <w:rFonts w:ascii="Calibri" w:hAnsi="Calibri" w:cs="Calibri"/>
          <w:b/>
          <w:sz w:val="24"/>
          <w:szCs w:val="24"/>
        </w:rPr>
        <w:t xml:space="preserve">, </w:t>
      </w:r>
      <w:r w:rsidRPr="00C80471">
        <w:rPr>
          <w:rFonts w:ascii="Calibri" w:hAnsi="Calibri" w:cs="Calibri"/>
          <w:b/>
          <w:sz w:val="24"/>
          <w:szCs w:val="24"/>
        </w:rPr>
        <w:t>Mays Business School</w:t>
      </w:r>
    </w:p>
    <w:p w14:paraId="754C89BF" w14:textId="77777777" w:rsidR="0038164C" w:rsidRPr="00C80471" w:rsidRDefault="0038164C" w:rsidP="0038164C">
      <w:pPr>
        <w:jc w:val="center"/>
        <w:rPr>
          <w:rFonts w:ascii="Calibri" w:hAnsi="Calibri" w:cs="Calibri"/>
          <w:sz w:val="24"/>
          <w:szCs w:val="24"/>
        </w:rPr>
      </w:pPr>
      <w:r w:rsidRPr="00C80471">
        <w:rPr>
          <w:rFonts w:ascii="Calibri" w:hAnsi="Calibri" w:cs="Calibri"/>
          <w:b/>
          <w:sz w:val="24"/>
          <w:szCs w:val="24"/>
        </w:rPr>
        <w:t>Texas A&amp;M University</w:t>
      </w:r>
    </w:p>
    <w:p w14:paraId="144D6438" w14:textId="77777777" w:rsidR="0038164C" w:rsidRPr="00C80471" w:rsidRDefault="0038164C" w:rsidP="0038164C">
      <w:pPr>
        <w:jc w:val="center"/>
        <w:rPr>
          <w:rFonts w:ascii="Calibri" w:hAnsi="Calibri" w:cs="Calibri"/>
          <w:sz w:val="24"/>
          <w:szCs w:val="24"/>
        </w:rPr>
      </w:pPr>
    </w:p>
    <w:p w14:paraId="6F77801C" w14:textId="0855C43A" w:rsidR="00C80471" w:rsidRPr="001B7C91" w:rsidRDefault="00020ED5" w:rsidP="00C80471">
      <w:pPr>
        <w:rPr>
          <w:rFonts w:ascii="Calibri" w:hAnsi="Calibri" w:cs="Calibri"/>
          <w:sz w:val="24"/>
          <w:szCs w:val="24"/>
        </w:rPr>
      </w:pPr>
      <w:bookmarkStart w:id="0" w:name="_Hlk53060756"/>
      <w:r w:rsidRPr="001B7C91">
        <w:rPr>
          <w:rFonts w:ascii="Calibri" w:hAnsi="Calibri" w:cs="Calibri"/>
          <w:b/>
          <w:i/>
          <w:sz w:val="24"/>
          <w:szCs w:val="24"/>
        </w:rPr>
        <w:t>Position and Qualifications</w:t>
      </w:r>
      <w:r w:rsidRPr="001B7C91">
        <w:rPr>
          <w:rFonts w:ascii="Calibri" w:hAnsi="Calibri" w:cs="Calibri"/>
          <w:sz w:val="24"/>
          <w:szCs w:val="24"/>
        </w:rPr>
        <w:t xml:space="preserve">: </w:t>
      </w:r>
      <w:r w:rsidR="00743FF7" w:rsidRPr="001B7C91">
        <w:rPr>
          <w:rFonts w:ascii="Calibri" w:hAnsi="Calibri" w:cs="Calibri"/>
          <w:sz w:val="24"/>
          <w:szCs w:val="24"/>
        </w:rPr>
        <w:t xml:space="preserve">The Department of Management in Mays Business School at Texas A&amp;M University </w:t>
      </w:r>
      <w:r w:rsidR="00E44AF4">
        <w:rPr>
          <w:rFonts w:ascii="Calibri" w:hAnsi="Calibri" w:cs="Calibri"/>
          <w:sz w:val="24"/>
          <w:szCs w:val="24"/>
        </w:rPr>
        <w:t xml:space="preserve">is seeking </w:t>
      </w:r>
      <w:r w:rsidR="00E44AF4" w:rsidRPr="00CE2D78">
        <w:rPr>
          <w:rFonts w:ascii="Calibri" w:hAnsi="Calibri" w:cs="Calibri"/>
          <w:sz w:val="24"/>
          <w:szCs w:val="24"/>
        </w:rPr>
        <w:t xml:space="preserve">applicants for </w:t>
      </w:r>
      <w:r w:rsidR="009B6C85" w:rsidRPr="00CE2D78">
        <w:rPr>
          <w:rFonts w:ascii="Calibri" w:hAnsi="Calibri" w:cs="Calibri"/>
          <w:sz w:val="24"/>
          <w:szCs w:val="24"/>
        </w:rPr>
        <w:t xml:space="preserve">two </w:t>
      </w:r>
      <w:r w:rsidR="00E44AF4" w:rsidRPr="00CE2D78">
        <w:rPr>
          <w:rFonts w:ascii="Calibri" w:hAnsi="Calibri" w:cs="Calibri"/>
          <w:sz w:val="24"/>
          <w:szCs w:val="24"/>
        </w:rPr>
        <w:t xml:space="preserve">tenure-track faculty </w:t>
      </w:r>
      <w:r w:rsidR="00A24238" w:rsidRPr="00CE2D78">
        <w:rPr>
          <w:rFonts w:ascii="Calibri" w:hAnsi="Calibri" w:cs="Calibri"/>
          <w:sz w:val="24"/>
          <w:szCs w:val="24"/>
        </w:rPr>
        <w:t>positions</w:t>
      </w:r>
      <w:r w:rsidR="004C016B" w:rsidRPr="00CE2D78">
        <w:rPr>
          <w:rFonts w:ascii="Calibri" w:hAnsi="Calibri" w:cs="Calibri"/>
          <w:sz w:val="24"/>
          <w:szCs w:val="24"/>
        </w:rPr>
        <w:t>:</w:t>
      </w:r>
      <w:r w:rsidR="00E44AF4" w:rsidRPr="00CE2D78">
        <w:rPr>
          <w:rFonts w:ascii="Calibri" w:hAnsi="Calibri" w:cs="Calibri"/>
          <w:sz w:val="24"/>
          <w:szCs w:val="24"/>
        </w:rPr>
        <w:t xml:space="preserve"> </w:t>
      </w:r>
      <w:r w:rsidR="009B6C85" w:rsidRPr="00CE2D78">
        <w:rPr>
          <w:rFonts w:ascii="Calibri" w:hAnsi="Calibri" w:cs="Calibri"/>
          <w:sz w:val="24"/>
          <w:szCs w:val="24"/>
        </w:rPr>
        <w:t xml:space="preserve">one </w:t>
      </w:r>
      <w:r w:rsidR="00A24238" w:rsidRPr="00CE2D78">
        <w:rPr>
          <w:rFonts w:ascii="Calibri" w:hAnsi="Calibri" w:cs="Calibri"/>
          <w:sz w:val="24"/>
          <w:szCs w:val="24"/>
        </w:rPr>
        <w:t xml:space="preserve">position </w:t>
      </w:r>
      <w:r w:rsidR="009B6C85" w:rsidRPr="00CE2D78">
        <w:rPr>
          <w:rFonts w:ascii="Calibri" w:hAnsi="Calibri" w:cs="Calibri"/>
          <w:sz w:val="24"/>
          <w:szCs w:val="24"/>
        </w:rPr>
        <w:t xml:space="preserve">in </w:t>
      </w:r>
      <w:r w:rsidR="00E44AF4" w:rsidRPr="00CE2D78">
        <w:rPr>
          <w:rFonts w:ascii="Calibri" w:hAnsi="Calibri" w:cs="Calibri"/>
          <w:sz w:val="24"/>
          <w:szCs w:val="24"/>
        </w:rPr>
        <w:t xml:space="preserve">Organizational Behavior/Human Resource Management and </w:t>
      </w:r>
      <w:r w:rsidR="004C016B" w:rsidRPr="00CE2D78">
        <w:rPr>
          <w:rFonts w:ascii="Calibri" w:hAnsi="Calibri" w:cs="Calibri"/>
          <w:sz w:val="24"/>
          <w:szCs w:val="24"/>
        </w:rPr>
        <w:t xml:space="preserve">one </w:t>
      </w:r>
      <w:r w:rsidR="00A24238" w:rsidRPr="00CE2D78">
        <w:rPr>
          <w:rFonts w:ascii="Calibri" w:hAnsi="Calibri" w:cs="Calibri"/>
          <w:sz w:val="24"/>
          <w:szCs w:val="24"/>
        </w:rPr>
        <w:t xml:space="preserve">position </w:t>
      </w:r>
      <w:r w:rsidR="004C016B" w:rsidRPr="00CE2D78">
        <w:rPr>
          <w:rFonts w:ascii="Calibri" w:hAnsi="Calibri" w:cs="Calibri"/>
          <w:sz w:val="24"/>
          <w:szCs w:val="24"/>
        </w:rPr>
        <w:t xml:space="preserve">in </w:t>
      </w:r>
      <w:r w:rsidR="00E44AF4" w:rsidRPr="00CE2D78">
        <w:rPr>
          <w:rFonts w:ascii="Calibri" w:hAnsi="Calibri" w:cs="Calibri"/>
          <w:sz w:val="24"/>
          <w:szCs w:val="24"/>
        </w:rPr>
        <w:t>Strateg</w:t>
      </w:r>
      <w:r w:rsidR="00614C4D" w:rsidRPr="00CE2D78">
        <w:rPr>
          <w:rFonts w:ascii="Calibri" w:hAnsi="Calibri" w:cs="Calibri"/>
          <w:sz w:val="24"/>
          <w:szCs w:val="24"/>
        </w:rPr>
        <w:t>ic Management/Entrepreneurship</w:t>
      </w:r>
      <w:r w:rsidR="00E44AF4" w:rsidRPr="00CE2D78">
        <w:rPr>
          <w:rFonts w:ascii="Calibri" w:hAnsi="Calibri" w:cs="Calibri"/>
          <w:sz w:val="24"/>
          <w:szCs w:val="24"/>
        </w:rPr>
        <w:t xml:space="preserve"> areas, beginning fall of 2022. There are </w:t>
      </w:r>
      <w:r w:rsidR="007E7574" w:rsidRPr="00CE2D78">
        <w:rPr>
          <w:rFonts w:ascii="Calibri" w:hAnsi="Calibri" w:cs="Calibri"/>
          <w:sz w:val="24"/>
          <w:szCs w:val="24"/>
        </w:rPr>
        <w:t xml:space="preserve">opportunities for </w:t>
      </w:r>
      <w:r w:rsidR="009F451F" w:rsidRPr="00CE2D78">
        <w:rPr>
          <w:rFonts w:ascii="Calibri" w:hAnsi="Calibri" w:cs="Calibri"/>
          <w:sz w:val="24"/>
          <w:szCs w:val="24"/>
        </w:rPr>
        <w:t xml:space="preserve">professorships or </w:t>
      </w:r>
      <w:r w:rsidR="00E44AF4" w:rsidRPr="00CE2D78">
        <w:rPr>
          <w:rFonts w:ascii="Calibri" w:hAnsi="Calibri" w:cs="Calibri"/>
          <w:sz w:val="24"/>
          <w:szCs w:val="24"/>
        </w:rPr>
        <w:t>endowed chairs</w:t>
      </w:r>
      <w:r w:rsidR="009F451F" w:rsidRPr="00CE2D78">
        <w:rPr>
          <w:rFonts w:ascii="Calibri" w:hAnsi="Calibri" w:cs="Calibri"/>
          <w:sz w:val="24"/>
          <w:szCs w:val="24"/>
        </w:rPr>
        <w:t xml:space="preserve"> for qualified applicants</w:t>
      </w:r>
      <w:r w:rsidR="00E44AF4" w:rsidRPr="00CE2D78">
        <w:rPr>
          <w:rFonts w:ascii="Calibri" w:hAnsi="Calibri" w:cs="Calibri"/>
          <w:sz w:val="24"/>
          <w:szCs w:val="24"/>
        </w:rPr>
        <w:t xml:space="preserve">. The positions are </w:t>
      </w:r>
      <w:bookmarkEnd w:id="0"/>
      <w:r w:rsidR="00C80471" w:rsidRPr="00CE2D78">
        <w:rPr>
          <w:rFonts w:ascii="Calibri" w:hAnsi="Calibri" w:cs="Calibri"/>
          <w:sz w:val="24"/>
          <w:szCs w:val="24"/>
        </w:rPr>
        <w:t>open rank</w:t>
      </w:r>
      <w:r w:rsidR="0001695C" w:rsidRPr="00CE2D78">
        <w:rPr>
          <w:rFonts w:ascii="Calibri" w:hAnsi="Calibri" w:cs="Calibri"/>
          <w:sz w:val="24"/>
          <w:szCs w:val="24"/>
        </w:rPr>
        <w:t>, with a preference</w:t>
      </w:r>
      <w:r w:rsidR="0001695C" w:rsidRPr="001B7C91">
        <w:rPr>
          <w:rFonts w:ascii="Calibri" w:hAnsi="Calibri" w:cs="Calibri"/>
          <w:sz w:val="24"/>
          <w:szCs w:val="24"/>
        </w:rPr>
        <w:t xml:space="preserve"> for</w:t>
      </w:r>
      <w:r w:rsidR="002441A7">
        <w:rPr>
          <w:rFonts w:ascii="Calibri" w:hAnsi="Calibri" w:cs="Calibri"/>
          <w:sz w:val="24"/>
          <w:szCs w:val="24"/>
        </w:rPr>
        <w:t xml:space="preserve"> </w:t>
      </w:r>
      <w:r w:rsidR="0001695C" w:rsidRPr="001B7C91">
        <w:rPr>
          <w:rFonts w:ascii="Calibri" w:hAnsi="Calibri" w:cs="Calibri"/>
          <w:sz w:val="24"/>
          <w:szCs w:val="24"/>
        </w:rPr>
        <w:t xml:space="preserve">Associate or </w:t>
      </w:r>
      <w:r w:rsidR="00E44AF4">
        <w:rPr>
          <w:rFonts w:ascii="Calibri" w:hAnsi="Calibri" w:cs="Calibri"/>
          <w:sz w:val="24"/>
          <w:szCs w:val="24"/>
        </w:rPr>
        <w:t>Full</w:t>
      </w:r>
      <w:r w:rsidR="0001695C" w:rsidRPr="001B7C91">
        <w:rPr>
          <w:rFonts w:ascii="Calibri" w:hAnsi="Calibri" w:cs="Calibri"/>
          <w:sz w:val="24"/>
          <w:szCs w:val="24"/>
        </w:rPr>
        <w:t xml:space="preserve"> Professor</w:t>
      </w:r>
      <w:r w:rsidR="00E44AF4">
        <w:rPr>
          <w:rFonts w:ascii="Calibri" w:hAnsi="Calibri" w:cs="Calibri"/>
          <w:sz w:val="24"/>
          <w:szCs w:val="24"/>
        </w:rPr>
        <w:t xml:space="preserve">s who have </w:t>
      </w:r>
      <w:r w:rsidR="0040009E">
        <w:rPr>
          <w:rFonts w:ascii="Calibri" w:hAnsi="Calibri" w:cs="Calibri"/>
          <w:sz w:val="24"/>
          <w:szCs w:val="24"/>
        </w:rPr>
        <w:t xml:space="preserve">interest or </w:t>
      </w:r>
      <w:r w:rsidR="00E44AF4">
        <w:rPr>
          <w:rFonts w:ascii="Calibri" w:hAnsi="Calibri" w:cs="Calibri"/>
          <w:sz w:val="24"/>
          <w:szCs w:val="24"/>
        </w:rPr>
        <w:t>experience</w:t>
      </w:r>
      <w:r w:rsidR="0040009E">
        <w:rPr>
          <w:rFonts w:ascii="Calibri" w:hAnsi="Calibri" w:cs="Calibri"/>
          <w:sz w:val="24"/>
          <w:szCs w:val="24"/>
        </w:rPr>
        <w:t xml:space="preserve"> in</w:t>
      </w:r>
      <w:r w:rsidR="00E44AF4">
        <w:rPr>
          <w:rFonts w:ascii="Calibri" w:hAnsi="Calibri" w:cs="Calibri"/>
          <w:sz w:val="24"/>
          <w:szCs w:val="24"/>
        </w:rPr>
        <w:t xml:space="preserve"> </w:t>
      </w:r>
      <w:r w:rsidR="009E097A">
        <w:rPr>
          <w:rFonts w:ascii="Calibri" w:hAnsi="Calibri" w:cs="Calibri"/>
          <w:sz w:val="24"/>
          <w:szCs w:val="24"/>
        </w:rPr>
        <w:t xml:space="preserve">both </w:t>
      </w:r>
      <w:r w:rsidR="00E44AF4">
        <w:rPr>
          <w:rFonts w:ascii="Calibri" w:hAnsi="Calibri" w:cs="Calibri"/>
          <w:sz w:val="24"/>
          <w:szCs w:val="24"/>
        </w:rPr>
        <w:t xml:space="preserve">mentoring doctoral students </w:t>
      </w:r>
      <w:r w:rsidR="009E097A">
        <w:rPr>
          <w:rFonts w:ascii="Calibri" w:hAnsi="Calibri" w:cs="Calibri"/>
          <w:sz w:val="24"/>
          <w:szCs w:val="24"/>
        </w:rPr>
        <w:t xml:space="preserve">and </w:t>
      </w:r>
      <w:r w:rsidR="00E44AF4">
        <w:rPr>
          <w:rFonts w:ascii="Calibri" w:hAnsi="Calibri" w:cs="Calibri"/>
          <w:sz w:val="24"/>
          <w:szCs w:val="24"/>
        </w:rPr>
        <w:t>teach</w:t>
      </w:r>
      <w:r w:rsidR="009E097A">
        <w:rPr>
          <w:rFonts w:ascii="Calibri" w:hAnsi="Calibri" w:cs="Calibri"/>
          <w:sz w:val="24"/>
          <w:szCs w:val="24"/>
        </w:rPr>
        <w:t>ing at the</w:t>
      </w:r>
      <w:r w:rsidR="00E44AF4">
        <w:rPr>
          <w:rFonts w:ascii="Calibri" w:hAnsi="Calibri" w:cs="Calibri"/>
          <w:sz w:val="24"/>
          <w:szCs w:val="24"/>
        </w:rPr>
        <w:t xml:space="preserve"> graduate </w:t>
      </w:r>
      <w:r w:rsidR="00760A27">
        <w:rPr>
          <w:rFonts w:ascii="Calibri" w:hAnsi="Calibri" w:cs="Calibri"/>
          <w:sz w:val="24"/>
          <w:szCs w:val="24"/>
        </w:rPr>
        <w:t xml:space="preserve">level </w:t>
      </w:r>
      <w:r w:rsidR="00E44AF4">
        <w:rPr>
          <w:rFonts w:ascii="Calibri" w:hAnsi="Calibri" w:cs="Calibri"/>
          <w:sz w:val="24"/>
          <w:szCs w:val="24"/>
        </w:rPr>
        <w:t>(e.g., PhD, MBA, executive MBA)</w:t>
      </w:r>
      <w:r w:rsidR="0001695C" w:rsidRPr="001B7C91">
        <w:rPr>
          <w:rFonts w:ascii="Calibri" w:hAnsi="Calibri" w:cs="Calibri"/>
          <w:sz w:val="24"/>
          <w:szCs w:val="24"/>
        </w:rPr>
        <w:t>.</w:t>
      </w:r>
      <w:r w:rsidR="00E44AF4">
        <w:rPr>
          <w:rFonts w:ascii="Calibri" w:hAnsi="Calibri" w:cs="Calibri"/>
          <w:sz w:val="24"/>
          <w:szCs w:val="24"/>
        </w:rPr>
        <w:t xml:space="preserve"> However, Ph.D. candidates and </w:t>
      </w:r>
      <w:r w:rsidR="00393C8F">
        <w:rPr>
          <w:rFonts w:ascii="Calibri" w:hAnsi="Calibri" w:cs="Calibri"/>
          <w:sz w:val="24"/>
          <w:szCs w:val="24"/>
        </w:rPr>
        <w:t xml:space="preserve">current </w:t>
      </w:r>
      <w:r w:rsidR="00E44AF4">
        <w:rPr>
          <w:rFonts w:ascii="Calibri" w:hAnsi="Calibri" w:cs="Calibri"/>
          <w:sz w:val="24"/>
          <w:szCs w:val="24"/>
        </w:rPr>
        <w:t>Assistant</w:t>
      </w:r>
      <w:r w:rsidR="00393C8F">
        <w:rPr>
          <w:rFonts w:ascii="Calibri" w:hAnsi="Calibri" w:cs="Calibri"/>
          <w:sz w:val="24"/>
          <w:szCs w:val="24"/>
        </w:rPr>
        <w:t xml:space="preserve"> Professors</w:t>
      </w:r>
      <w:r w:rsidR="00E44AF4">
        <w:rPr>
          <w:rFonts w:ascii="Calibri" w:hAnsi="Calibri" w:cs="Calibri"/>
          <w:sz w:val="24"/>
          <w:szCs w:val="24"/>
        </w:rPr>
        <w:t xml:space="preserve"> are also encouraged to apply.</w:t>
      </w:r>
    </w:p>
    <w:p w14:paraId="422AB0B8" w14:textId="567AA304" w:rsidR="00743FF7" w:rsidRPr="001B7C91" w:rsidRDefault="00743FF7" w:rsidP="0038164C">
      <w:pPr>
        <w:rPr>
          <w:rFonts w:ascii="Calibri" w:hAnsi="Calibri" w:cs="Calibri"/>
          <w:sz w:val="24"/>
          <w:szCs w:val="24"/>
        </w:rPr>
      </w:pPr>
    </w:p>
    <w:p w14:paraId="7ACA6D77" w14:textId="63E5B121" w:rsidR="00B53318" w:rsidRPr="001558D9" w:rsidRDefault="001B7C91" w:rsidP="00060D00">
      <w:pPr>
        <w:rPr>
          <w:rFonts w:ascii="Calibri" w:hAnsi="Calibri" w:cs="Calibri"/>
          <w:sz w:val="24"/>
          <w:szCs w:val="24"/>
        </w:rPr>
      </w:pPr>
      <w:r w:rsidRPr="001B7C91">
        <w:rPr>
          <w:rFonts w:ascii="Calibri" w:hAnsi="Calibri" w:cs="Calibri"/>
          <w:sz w:val="24"/>
          <w:szCs w:val="24"/>
        </w:rPr>
        <w:t xml:space="preserve">Applicants for </w:t>
      </w:r>
      <w:proofErr w:type="gramStart"/>
      <w:r w:rsidRPr="001B7C91">
        <w:rPr>
          <w:rFonts w:ascii="Calibri" w:hAnsi="Calibri" w:cs="Calibri"/>
          <w:sz w:val="24"/>
          <w:szCs w:val="24"/>
        </w:rPr>
        <w:t>th</w:t>
      </w:r>
      <w:r w:rsidR="008B560B">
        <w:rPr>
          <w:rFonts w:ascii="Calibri" w:hAnsi="Calibri" w:cs="Calibri"/>
          <w:sz w:val="24"/>
          <w:szCs w:val="24"/>
        </w:rPr>
        <w:t>e</w:t>
      </w:r>
      <w:r w:rsidRPr="001B7C91">
        <w:rPr>
          <w:rFonts w:ascii="Calibri" w:hAnsi="Calibri" w:cs="Calibri"/>
          <w:sz w:val="24"/>
          <w:szCs w:val="24"/>
        </w:rPr>
        <w:t>s</w:t>
      </w:r>
      <w:r w:rsidR="008B560B">
        <w:rPr>
          <w:rFonts w:ascii="Calibri" w:hAnsi="Calibri" w:cs="Calibri"/>
          <w:sz w:val="24"/>
          <w:szCs w:val="24"/>
        </w:rPr>
        <w:t>e</w:t>
      </w:r>
      <w:r w:rsidRPr="001B7C91">
        <w:rPr>
          <w:rFonts w:ascii="Calibri" w:hAnsi="Calibri" w:cs="Calibri"/>
          <w:sz w:val="24"/>
          <w:szCs w:val="24"/>
        </w:rPr>
        <w:t xml:space="preserve"> position</w:t>
      </w:r>
      <w:proofErr w:type="gramEnd"/>
      <w:r w:rsidRPr="001B7C91">
        <w:rPr>
          <w:rFonts w:ascii="Calibri" w:hAnsi="Calibri" w:cs="Calibri"/>
          <w:sz w:val="24"/>
          <w:szCs w:val="24"/>
        </w:rPr>
        <w:t xml:space="preserve"> should possess a doctorate in the appropriate discipline or earn a doctorate by the first day of employment. </w:t>
      </w:r>
      <w:r w:rsidR="001558D9" w:rsidRPr="001B7C91">
        <w:rPr>
          <w:rFonts w:ascii="Calibri" w:hAnsi="Calibri" w:cs="Calibri"/>
          <w:sz w:val="24"/>
          <w:szCs w:val="24"/>
        </w:rPr>
        <w:t>A</w:t>
      </w:r>
      <w:r w:rsidR="00B53318" w:rsidRPr="001B7C91">
        <w:rPr>
          <w:rFonts w:ascii="Calibri" w:hAnsi="Calibri" w:cs="Calibri"/>
          <w:sz w:val="24"/>
          <w:szCs w:val="24"/>
        </w:rPr>
        <w:t xml:space="preserve">pplicants should </w:t>
      </w:r>
      <w:r w:rsidR="006C0B16" w:rsidRPr="001B7C91">
        <w:rPr>
          <w:rFonts w:ascii="Calibri" w:hAnsi="Calibri" w:cs="Calibri"/>
          <w:sz w:val="24"/>
          <w:szCs w:val="24"/>
        </w:rPr>
        <w:t xml:space="preserve">have a </w:t>
      </w:r>
      <w:r w:rsidR="00C80471" w:rsidRPr="001B7C91">
        <w:rPr>
          <w:rFonts w:ascii="Calibri" w:hAnsi="Calibri" w:cs="Calibri"/>
          <w:sz w:val="24"/>
          <w:szCs w:val="24"/>
        </w:rPr>
        <w:t xml:space="preserve">strong </w:t>
      </w:r>
      <w:r w:rsidR="006C0B16" w:rsidRPr="001B7C91">
        <w:rPr>
          <w:rFonts w:ascii="Calibri" w:hAnsi="Calibri" w:cs="Calibri"/>
          <w:sz w:val="24"/>
          <w:szCs w:val="24"/>
        </w:rPr>
        <w:t>record</w:t>
      </w:r>
      <w:r w:rsidR="00B53318" w:rsidRPr="001B7C91">
        <w:rPr>
          <w:rFonts w:ascii="Calibri" w:hAnsi="Calibri" w:cs="Calibri"/>
          <w:sz w:val="24"/>
          <w:szCs w:val="24"/>
        </w:rPr>
        <w:t xml:space="preserve"> of </w:t>
      </w:r>
      <w:r w:rsidR="00C80471" w:rsidRPr="001B7C91">
        <w:rPr>
          <w:rFonts w:ascii="Calibri" w:hAnsi="Calibri" w:cs="Calibri"/>
          <w:sz w:val="24"/>
          <w:szCs w:val="24"/>
        </w:rPr>
        <w:t xml:space="preserve">scholarly contributions, including </w:t>
      </w:r>
      <w:r w:rsidR="001558D9" w:rsidRPr="001B7C91">
        <w:rPr>
          <w:rFonts w:ascii="Calibri" w:hAnsi="Calibri" w:cs="Calibri"/>
          <w:sz w:val="24"/>
          <w:szCs w:val="24"/>
        </w:rPr>
        <w:t>publications</w:t>
      </w:r>
      <w:r w:rsidR="00B53318" w:rsidRPr="001B7C91">
        <w:rPr>
          <w:rFonts w:ascii="Calibri" w:hAnsi="Calibri" w:cs="Calibri"/>
          <w:sz w:val="24"/>
          <w:szCs w:val="24"/>
        </w:rPr>
        <w:t xml:space="preserve"> in top-quality</w:t>
      </w:r>
      <w:r w:rsidR="00E64FB8" w:rsidRPr="001B7C91">
        <w:rPr>
          <w:rFonts w:ascii="Calibri" w:hAnsi="Calibri" w:cs="Calibri"/>
          <w:sz w:val="24"/>
          <w:szCs w:val="24"/>
        </w:rPr>
        <w:t>, “A” level</w:t>
      </w:r>
      <w:r w:rsidR="00B53318" w:rsidRPr="001B7C91">
        <w:rPr>
          <w:rFonts w:ascii="Calibri" w:hAnsi="Calibri" w:cs="Calibri"/>
          <w:sz w:val="24"/>
          <w:szCs w:val="24"/>
        </w:rPr>
        <w:t xml:space="preserve"> journals. </w:t>
      </w:r>
      <w:r w:rsidR="00C80471" w:rsidRPr="001B7C91">
        <w:rPr>
          <w:rFonts w:ascii="Calibri" w:hAnsi="Calibri" w:cs="Calibri"/>
          <w:sz w:val="24"/>
          <w:szCs w:val="24"/>
        </w:rPr>
        <w:t>Applicants at the Associate</w:t>
      </w:r>
      <w:r w:rsidR="00F070F4" w:rsidRPr="001B7C91">
        <w:rPr>
          <w:rFonts w:ascii="Calibri" w:hAnsi="Calibri" w:cs="Calibri"/>
          <w:sz w:val="24"/>
          <w:szCs w:val="24"/>
        </w:rPr>
        <w:t>-</w:t>
      </w:r>
      <w:r w:rsidR="00C80471" w:rsidRPr="001B7C91">
        <w:rPr>
          <w:rFonts w:ascii="Calibri" w:hAnsi="Calibri" w:cs="Calibri"/>
          <w:sz w:val="24"/>
          <w:szCs w:val="24"/>
        </w:rPr>
        <w:t xml:space="preserve"> or </w:t>
      </w:r>
      <w:r w:rsidR="00605B30" w:rsidRPr="001B7C91">
        <w:rPr>
          <w:rFonts w:ascii="Calibri" w:hAnsi="Calibri" w:cs="Calibri"/>
          <w:sz w:val="24"/>
          <w:szCs w:val="24"/>
        </w:rPr>
        <w:t>advanced Assistant-</w:t>
      </w:r>
      <w:r w:rsidR="00C80471" w:rsidRPr="001B7C91">
        <w:rPr>
          <w:rFonts w:ascii="Calibri" w:hAnsi="Calibri" w:cs="Calibri"/>
          <w:sz w:val="24"/>
          <w:szCs w:val="24"/>
        </w:rPr>
        <w:t xml:space="preserve">level should possess a publication record commensurate with that level. </w:t>
      </w:r>
      <w:r>
        <w:rPr>
          <w:rFonts w:ascii="Calibri" w:hAnsi="Calibri" w:cs="Calibri"/>
          <w:sz w:val="24"/>
          <w:szCs w:val="24"/>
        </w:rPr>
        <w:t>In addition, a</w:t>
      </w:r>
      <w:r w:rsidR="00D023C1" w:rsidRPr="001B7C91">
        <w:rPr>
          <w:rFonts w:ascii="Calibri" w:hAnsi="Calibri" w:cs="Calibri"/>
          <w:sz w:val="24"/>
          <w:szCs w:val="24"/>
        </w:rPr>
        <w:t>pplicants must be</w:t>
      </w:r>
      <w:r w:rsidR="00B53318" w:rsidRPr="001B7C91">
        <w:rPr>
          <w:rFonts w:ascii="Calibri" w:hAnsi="Calibri" w:cs="Calibri"/>
          <w:sz w:val="24"/>
          <w:szCs w:val="24"/>
        </w:rPr>
        <w:t xml:space="preserve"> committed to excellence in teaching and to the importance of collegiality. </w:t>
      </w:r>
      <w:r w:rsidR="006C0B16" w:rsidRPr="001B7C91">
        <w:rPr>
          <w:rFonts w:ascii="Calibri" w:hAnsi="Calibri" w:cs="Calibri"/>
          <w:sz w:val="24"/>
          <w:szCs w:val="24"/>
        </w:rPr>
        <w:t>W</w:t>
      </w:r>
      <w:r w:rsidR="00B53318" w:rsidRPr="001B7C91">
        <w:rPr>
          <w:rFonts w:ascii="Calibri" w:hAnsi="Calibri" w:cs="Calibri"/>
          <w:sz w:val="24"/>
          <w:szCs w:val="24"/>
        </w:rPr>
        <w:t>orking actively with PhD students is expected of individual</w:t>
      </w:r>
      <w:r w:rsidR="00642782">
        <w:rPr>
          <w:rFonts w:ascii="Calibri" w:hAnsi="Calibri" w:cs="Calibri"/>
          <w:sz w:val="24"/>
          <w:szCs w:val="24"/>
        </w:rPr>
        <w:t>s</w:t>
      </w:r>
      <w:r w:rsidR="00CB5C6D" w:rsidRPr="001B7C91">
        <w:rPr>
          <w:rFonts w:ascii="Calibri" w:hAnsi="Calibri" w:cs="Calibri"/>
          <w:sz w:val="24"/>
          <w:szCs w:val="24"/>
        </w:rPr>
        <w:t xml:space="preserve"> </w:t>
      </w:r>
      <w:r w:rsidR="00B53318" w:rsidRPr="001B7C91">
        <w:rPr>
          <w:rFonts w:ascii="Calibri" w:hAnsi="Calibri" w:cs="Calibri"/>
          <w:sz w:val="24"/>
          <w:szCs w:val="24"/>
        </w:rPr>
        <w:t>chosen to fill</w:t>
      </w:r>
      <w:r w:rsidR="00C01DB4" w:rsidRPr="001558D9">
        <w:rPr>
          <w:rFonts w:ascii="Calibri" w:hAnsi="Calibri" w:cs="Calibri"/>
          <w:sz w:val="24"/>
          <w:szCs w:val="24"/>
        </w:rPr>
        <w:t xml:space="preserve"> </w:t>
      </w:r>
      <w:r w:rsidR="000C4863" w:rsidRPr="001558D9">
        <w:rPr>
          <w:rFonts w:ascii="Calibri" w:hAnsi="Calibri" w:cs="Calibri"/>
          <w:sz w:val="24"/>
          <w:szCs w:val="24"/>
        </w:rPr>
        <w:t>the</w:t>
      </w:r>
      <w:r w:rsidR="00CE57DA">
        <w:rPr>
          <w:rFonts w:ascii="Calibri" w:hAnsi="Calibri" w:cs="Calibri"/>
          <w:sz w:val="24"/>
          <w:szCs w:val="24"/>
        </w:rPr>
        <w:t>se</w:t>
      </w:r>
      <w:r w:rsidR="00CB5C6D" w:rsidRPr="001558D9">
        <w:rPr>
          <w:rFonts w:ascii="Calibri" w:hAnsi="Calibri" w:cs="Calibri"/>
          <w:sz w:val="24"/>
          <w:szCs w:val="24"/>
        </w:rPr>
        <w:t xml:space="preserve"> </w:t>
      </w:r>
      <w:r w:rsidR="00776F34" w:rsidRPr="001558D9">
        <w:rPr>
          <w:rFonts w:ascii="Calibri" w:hAnsi="Calibri" w:cs="Calibri"/>
          <w:sz w:val="24"/>
          <w:szCs w:val="24"/>
        </w:rPr>
        <w:t>position</w:t>
      </w:r>
      <w:r w:rsidR="00642782">
        <w:rPr>
          <w:rFonts w:ascii="Calibri" w:hAnsi="Calibri" w:cs="Calibri"/>
          <w:sz w:val="24"/>
          <w:szCs w:val="24"/>
        </w:rPr>
        <w:t>s</w:t>
      </w:r>
      <w:r w:rsidR="00776F34" w:rsidRPr="001558D9">
        <w:rPr>
          <w:rFonts w:ascii="Calibri" w:hAnsi="Calibri" w:cs="Calibri"/>
          <w:sz w:val="24"/>
          <w:szCs w:val="24"/>
        </w:rPr>
        <w:t>.</w:t>
      </w:r>
      <w:r w:rsidR="00B53318" w:rsidRPr="001558D9">
        <w:rPr>
          <w:rFonts w:ascii="Calibri" w:hAnsi="Calibri" w:cs="Calibri"/>
          <w:sz w:val="24"/>
          <w:szCs w:val="24"/>
        </w:rPr>
        <w:t xml:space="preserve"> </w:t>
      </w:r>
    </w:p>
    <w:p w14:paraId="42D65A47" w14:textId="77777777" w:rsidR="00B53318" w:rsidRPr="00362EDB" w:rsidRDefault="00B53318" w:rsidP="0038164C">
      <w:pPr>
        <w:rPr>
          <w:rFonts w:ascii="Calibri" w:hAnsi="Calibri" w:cs="Calibri"/>
          <w:sz w:val="24"/>
          <w:szCs w:val="24"/>
        </w:rPr>
      </w:pPr>
    </w:p>
    <w:p w14:paraId="4C1A6D54" w14:textId="38C6F6BF" w:rsidR="00546C9E" w:rsidRDefault="004D5E63" w:rsidP="0038164C">
      <w:pPr>
        <w:rPr>
          <w:rFonts w:ascii="Calibri" w:hAnsi="Calibri" w:cs="Calibri"/>
          <w:sz w:val="24"/>
          <w:szCs w:val="24"/>
        </w:rPr>
      </w:pPr>
      <w:r w:rsidRPr="007F7287">
        <w:rPr>
          <w:rFonts w:ascii="Calibri" w:hAnsi="Calibri" w:cs="Calibri"/>
          <w:b/>
          <w:i/>
          <w:sz w:val="24"/>
          <w:szCs w:val="24"/>
        </w:rPr>
        <w:t>About the Department</w:t>
      </w:r>
      <w:r w:rsidR="00DE7C0F" w:rsidRPr="007F7287">
        <w:rPr>
          <w:rFonts w:ascii="Calibri" w:hAnsi="Calibri" w:cs="Calibri"/>
          <w:b/>
          <w:i/>
          <w:sz w:val="24"/>
          <w:szCs w:val="24"/>
        </w:rPr>
        <w:t xml:space="preserve"> of Management</w:t>
      </w:r>
      <w:r w:rsidRPr="007F7287">
        <w:rPr>
          <w:rFonts w:ascii="Calibri" w:hAnsi="Calibri" w:cs="Calibri"/>
          <w:b/>
          <w:i/>
          <w:sz w:val="24"/>
          <w:szCs w:val="24"/>
        </w:rPr>
        <w:t>:</w:t>
      </w:r>
      <w:r w:rsidR="001F26C2" w:rsidRPr="007F7287">
        <w:rPr>
          <w:rFonts w:ascii="Calibri" w:hAnsi="Calibri" w:cs="Calibri"/>
          <w:b/>
          <w:sz w:val="24"/>
          <w:szCs w:val="24"/>
        </w:rPr>
        <w:t xml:space="preserve"> </w:t>
      </w:r>
      <w:r w:rsidR="001F26C2" w:rsidRPr="007F7287">
        <w:rPr>
          <w:rFonts w:ascii="Calibri" w:hAnsi="Calibri" w:cs="Calibri"/>
          <w:sz w:val="24"/>
          <w:szCs w:val="24"/>
        </w:rPr>
        <w:t xml:space="preserve">The </w:t>
      </w:r>
      <w:r w:rsidR="00F753A8" w:rsidRPr="007F7287">
        <w:rPr>
          <w:rFonts w:ascii="Calibri" w:hAnsi="Calibri" w:cs="Calibri"/>
          <w:sz w:val="24"/>
          <w:szCs w:val="24"/>
        </w:rPr>
        <w:t xml:space="preserve">Department of Management </w:t>
      </w:r>
      <w:r w:rsidR="003D1A9D" w:rsidRPr="007F7287">
        <w:rPr>
          <w:rFonts w:ascii="Calibri" w:hAnsi="Calibri" w:cs="Calibri"/>
          <w:sz w:val="24"/>
          <w:szCs w:val="24"/>
        </w:rPr>
        <w:t xml:space="preserve">perennially ranks as one of the </w:t>
      </w:r>
      <w:r w:rsidR="001F26C2" w:rsidRPr="007F7287">
        <w:rPr>
          <w:rFonts w:ascii="Calibri" w:hAnsi="Calibri" w:cs="Calibri"/>
          <w:sz w:val="24"/>
          <w:szCs w:val="24"/>
        </w:rPr>
        <w:t>most productive management department</w:t>
      </w:r>
      <w:r w:rsidR="003D1A9D" w:rsidRPr="007F7287">
        <w:rPr>
          <w:rFonts w:ascii="Calibri" w:hAnsi="Calibri" w:cs="Calibri"/>
          <w:sz w:val="24"/>
          <w:szCs w:val="24"/>
        </w:rPr>
        <w:t>s</w:t>
      </w:r>
      <w:r w:rsidR="001F26C2" w:rsidRPr="007F7287">
        <w:rPr>
          <w:rFonts w:ascii="Calibri" w:hAnsi="Calibri" w:cs="Calibri"/>
          <w:sz w:val="24"/>
          <w:szCs w:val="24"/>
        </w:rPr>
        <w:t xml:space="preserve"> in the world</w:t>
      </w:r>
      <w:r w:rsidR="00457FA9" w:rsidRPr="007F7287">
        <w:rPr>
          <w:rFonts w:ascii="Calibri" w:hAnsi="Calibri" w:cs="Calibri"/>
          <w:sz w:val="24"/>
          <w:szCs w:val="24"/>
        </w:rPr>
        <w:t xml:space="preserve"> (http://mays.tamu.edu/department-of-management/rankings/)</w:t>
      </w:r>
      <w:r w:rsidR="001F26C2" w:rsidRPr="007F7287">
        <w:rPr>
          <w:rFonts w:ascii="Calibri" w:hAnsi="Calibri" w:cs="Calibri"/>
          <w:sz w:val="24"/>
          <w:szCs w:val="24"/>
        </w:rPr>
        <w:t>.</w:t>
      </w:r>
      <w:r w:rsidRPr="007F7287">
        <w:rPr>
          <w:rFonts w:ascii="Calibri" w:hAnsi="Calibri" w:cs="Calibri"/>
          <w:sz w:val="24"/>
          <w:szCs w:val="24"/>
        </w:rPr>
        <w:t xml:space="preserve"> </w:t>
      </w:r>
      <w:r w:rsidR="00776F34" w:rsidRPr="007F7287">
        <w:rPr>
          <w:rFonts w:ascii="Calibri" w:hAnsi="Calibri" w:cs="Calibri"/>
          <w:sz w:val="24"/>
          <w:szCs w:val="24"/>
        </w:rPr>
        <w:t xml:space="preserve">We have a vibrant and outstanding group </w:t>
      </w:r>
      <w:r w:rsidR="001F26C2" w:rsidRPr="007F7287">
        <w:rPr>
          <w:rFonts w:ascii="Calibri" w:hAnsi="Calibri" w:cs="Calibri"/>
          <w:sz w:val="24"/>
          <w:szCs w:val="24"/>
        </w:rPr>
        <w:t xml:space="preserve">of </w:t>
      </w:r>
      <w:proofErr w:type="gramStart"/>
      <w:r w:rsidR="001F26C2" w:rsidRPr="007F7287">
        <w:rPr>
          <w:rFonts w:ascii="Calibri" w:hAnsi="Calibri" w:cs="Calibri"/>
          <w:sz w:val="24"/>
          <w:szCs w:val="24"/>
        </w:rPr>
        <w:t>faculty</w:t>
      </w:r>
      <w:proofErr w:type="gramEnd"/>
      <w:r w:rsidR="001F26C2" w:rsidRPr="007F7287">
        <w:rPr>
          <w:rFonts w:ascii="Calibri" w:hAnsi="Calibri" w:cs="Calibri"/>
          <w:sz w:val="24"/>
          <w:szCs w:val="24"/>
        </w:rPr>
        <w:t xml:space="preserve"> </w:t>
      </w:r>
      <w:r w:rsidR="00815CBD" w:rsidRPr="007F7287">
        <w:rPr>
          <w:rFonts w:ascii="Calibri" w:hAnsi="Calibri" w:cs="Calibri"/>
          <w:sz w:val="24"/>
          <w:szCs w:val="24"/>
        </w:rPr>
        <w:t xml:space="preserve">at </w:t>
      </w:r>
      <w:r w:rsidR="00776F34" w:rsidRPr="007F7287">
        <w:rPr>
          <w:rFonts w:ascii="Calibri" w:hAnsi="Calibri" w:cs="Calibri"/>
          <w:sz w:val="24"/>
          <w:szCs w:val="24"/>
        </w:rPr>
        <w:t>all ranks</w:t>
      </w:r>
      <w:r w:rsidR="00441151" w:rsidRPr="007F7287">
        <w:rPr>
          <w:rFonts w:ascii="Calibri" w:hAnsi="Calibri" w:cs="Calibri"/>
          <w:sz w:val="24"/>
          <w:szCs w:val="24"/>
        </w:rPr>
        <w:t>, many of whom have served</w:t>
      </w:r>
      <w:r w:rsidR="00831A68" w:rsidRPr="007F7287">
        <w:rPr>
          <w:rFonts w:ascii="Calibri" w:hAnsi="Calibri" w:cs="Calibri"/>
          <w:sz w:val="24"/>
          <w:szCs w:val="24"/>
        </w:rPr>
        <w:t xml:space="preserve"> (or are serving)</w:t>
      </w:r>
      <w:r w:rsidR="00441151" w:rsidRPr="007F7287">
        <w:rPr>
          <w:rFonts w:ascii="Calibri" w:hAnsi="Calibri" w:cs="Calibri"/>
          <w:sz w:val="24"/>
          <w:szCs w:val="24"/>
        </w:rPr>
        <w:t xml:space="preserve"> as </w:t>
      </w:r>
      <w:r w:rsidR="00441151" w:rsidRPr="00C965D4">
        <w:rPr>
          <w:rFonts w:ascii="Calibri" w:hAnsi="Calibri" w:cs="Calibri"/>
          <w:sz w:val="24"/>
          <w:szCs w:val="24"/>
        </w:rPr>
        <w:t>key leaders in the Academy of Management (including two past presidents) as well as editors of the field’s leading journals</w:t>
      </w:r>
      <w:r w:rsidR="00776F34" w:rsidRPr="00C965D4">
        <w:rPr>
          <w:rFonts w:ascii="Calibri" w:hAnsi="Calibri" w:cs="Calibri"/>
          <w:sz w:val="24"/>
          <w:szCs w:val="24"/>
        </w:rPr>
        <w:t>.</w:t>
      </w:r>
      <w:r w:rsidR="003D1A9D" w:rsidRPr="00C965D4">
        <w:rPr>
          <w:rFonts w:ascii="Calibri" w:hAnsi="Calibri" w:cs="Calibri"/>
          <w:sz w:val="24"/>
          <w:szCs w:val="24"/>
        </w:rPr>
        <w:t xml:space="preserve"> Indeed, </w:t>
      </w:r>
      <w:r w:rsidR="00B94575" w:rsidRPr="00C965D4">
        <w:rPr>
          <w:rFonts w:ascii="Calibri" w:hAnsi="Calibri" w:cs="Calibri"/>
          <w:sz w:val="24"/>
          <w:szCs w:val="24"/>
        </w:rPr>
        <w:t>Texas A&amp;M has been home to more</w:t>
      </w:r>
      <w:r w:rsidR="003D1A9D" w:rsidRPr="00C965D4">
        <w:rPr>
          <w:rFonts w:ascii="Calibri" w:hAnsi="Calibri" w:cs="Calibri"/>
          <w:sz w:val="24"/>
          <w:szCs w:val="24"/>
        </w:rPr>
        <w:t xml:space="preserve"> chief editors of the </w:t>
      </w:r>
      <w:r w:rsidR="00B94575" w:rsidRPr="00C965D4">
        <w:rPr>
          <w:rFonts w:ascii="Calibri" w:hAnsi="Calibri" w:cs="Calibri"/>
          <w:i/>
          <w:sz w:val="24"/>
          <w:szCs w:val="24"/>
        </w:rPr>
        <w:t>Academy of Management Journal</w:t>
      </w:r>
      <w:r w:rsidR="00B94575" w:rsidRPr="00C965D4">
        <w:rPr>
          <w:rFonts w:ascii="Calibri" w:hAnsi="Calibri" w:cs="Calibri"/>
          <w:sz w:val="24"/>
          <w:szCs w:val="24"/>
        </w:rPr>
        <w:t xml:space="preserve"> </w:t>
      </w:r>
      <w:r w:rsidR="003D1A9D" w:rsidRPr="00C965D4">
        <w:rPr>
          <w:rFonts w:ascii="Calibri" w:hAnsi="Calibri" w:cs="Calibri"/>
          <w:sz w:val="24"/>
          <w:szCs w:val="24"/>
        </w:rPr>
        <w:t xml:space="preserve">than any other university in the world. </w:t>
      </w:r>
      <w:r w:rsidR="00A80B98" w:rsidRPr="00C965D4">
        <w:rPr>
          <w:rFonts w:ascii="Calibri" w:hAnsi="Calibri" w:cs="Calibri"/>
          <w:sz w:val="24"/>
          <w:szCs w:val="24"/>
        </w:rPr>
        <w:t>Current faculty members</w:t>
      </w:r>
      <w:r w:rsidR="00887F41" w:rsidRPr="00C965D4">
        <w:rPr>
          <w:rFonts w:ascii="Calibri" w:hAnsi="Calibri" w:cs="Calibri"/>
          <w:sz w:val="24"/>
          <w:szCs w:val="24"/>
        </w:rPr>
        <w:t xml:space="preserve"> </w:t>
      </w:r>
      <w:proofErr w:type="gramStart"/>
      <w:r w:rsidR="00887F41" w:rsidRPr="00C965D4">
        <w:rPr>
          <w:rFonts w:ascii="Calibri" w:hAnsi="Calibri" w:cs="Calibri"/>
          <w:sz w:val="24"/>
          <w:szCs w:val="24"/>
        </w:rPr>
        <w:t>include:</w:t>
      </w:r>
      <w:proofErr w:type="gramEnd"/>
      <w:r w:rsidR="00A80B98" w:rsidRPr="00C965D4">
        <w:rPr>
          <w:rFonts w:ascii="Calibri" w:hAnsi="Calibri" w:cs="Calibri"/>
          <w:sz w:val="24"/>
          <w:szCs w:val="24"/>
        </w:rPr>
        <w:t xml:space="preserve"> </w:t>
      </w:r>
      <w:r w:rsidR="00887F41" w:rsidRPr="00C965D4">
        <w:rPr>
          <w:rFonts w:ascii="Calibri" w:hAnsi="Calibri" w:cs="Calibri"/>
          <w:sz w:val="24"/>
          <w:szCs w:val="24"/>
        </w:rPr>
        <w:t xml:space="preserve">Murray Barrick, Len Bierman, Steve Boivie, Wendy Boswell, Matt Call, Bert Cannella, </w:t>
      </w:r>
      <w:r w:rsidR="00B06BA7" w:rsidRPr="00C965D4">
        <w:rPr>
          <w:rFonts w:ascii="Calibri" w:hAnsi="Calibri" w:cs="Calibri"/>
          <w:sz w:val="24"/>
          <w:szCs w:val="24"/>
        </w:rPr>
        <w:t>Nitya Chawla</w:t>
      </w:r>
      <w:r w:rsidR="00887F41" w:rsidRPr="00C965D4">
        <w:rPr>
          <w:rFonts w:ascii="Calibri" w:hAnsi="Calibri" w:cs="Calibri"/>
          <w:sz w:val="24"/>
          <w:szCs w:val="24"/>
        </w:rPr>
        <w:t xml:space="preserve">, Cindy Devers, Priyanka Dwivedi, Ricky Griffin, Mike Howard, Duane Ireland, Ji Koung Kim, </w:t>
      </w:r>
      <w:r w:rsidR="001558D9" w:rsidRPr="00C965D4">
        <w:rPr>
          <w:rFonts w:ascii="Calibri" w:hAnsi="Calibri" w:cs="Calibri"/>
          <w:sz w:val="24"/>
          <w:szCs w:val="24"/>
        </w:rPr>
        <w:t xml:space="preserve">Yong Kim, </w:t>
      </w:r>
      <w:r w:rsidR="00887F41" w:rsidRPr="00C965D4">
        <w:rPr>
          <w:rFonts w:ascii="Calibri" w:hAnsi="Calibri" w:cs="Calibri"/>
          <w:sz w:val="24"/>
          <w:szCs w:val="24"/>
        </w:rPr>
        <w:t>Anthony Klotz, Joel Koopman, Toby Li,</w:t>
      </w:r>
      <w:r w:rsidR="00E44AF4">
        <w:rPr>
          <w:rFonts w:ascii="Calibri" w:hAnsi="Calibri" w:cs="Calibri"/>
          <w:sz w:val="24"/>
          <w:szCs w:val="24"/>
        </w:rPr>
        <w:t xml:space="preserve"> </w:t>
      </w:r>
      <w:r w:rsidR="001558D9" w:rsidRPr="00C965D4">
        <w:rPr>
          <w:rFonts w:ascii="Calibri" w:hAnsi="Calibri" w:cs="Calibri"/>
          <w:sz w:val="24"/>
          <w:szCs w:val="24"/>
        </w:rPr>
        <w:t xml:space="preserve">Madeline Ong, </w:t>
      </w:r>
      <w:r w:rsidR="00887F41" w:rsidRPr="00C965D4">
        <w:rPr>
          <w:rFonts w:ascii="Calibri" w:hAnsi="Calibri" w:cs="Calibri"/>
          <w:sz w:val="24"/>
          <w:szCs w:val="24"/>
        </w:rPr>
        <w:t>Ramona Paetzold,</w:t>
      </w:r>
      <w:r w:rsidR="00B06BA7" w:rsidRPr="00C965D4">
        <w:rPr>
          <w:rFonts w:ascii="Calibri" w:hAnsi="Calibri" w:cs="Calibri"/>
          <w:sz w:val="24"/>
          <w:szCs w:val="24"/>
        </w:rPr>
        <w:t xml:space="preserve"> </w:t>
      </w:r>
      <w:r w:rsidR="00AB5EFC" w:rsidRPr="00C965D4">
        <w:rPr>
          <w:rFonts w:ascii="Calibri" w:hAnsi="Calibri" w:cs="Calibri"/>
          <w:sz w:val="24"/>
          <w:szCs w:val="24"/>
        </w:rPr>
        <w:t xml:space="preserve">Srikanth Paruchuri, </w:t>
      </w:r>
      <w:r w:rsidR="00B06BA7" w:rsidRPr="00C965D4">
        <w:rPr>
          <w:rFonts w:ascii="Calibri" w:hAnsi="Calibri" w:cs="Calibri"/>
          <w:sz w:val="24"/>
          <w:szCs w:val="24"/>
        </w:rPr>
        <w:t>Tyler Sabey,</w:t>
      </w:r>
      <w:r w:rsidR="001558D9" w:rsidRPr="00C965D4">
        <w:rPr>
          <w:rFonts w:ascii="Calibri" w:hAnsi="Calibri" w:cs="Calibri"/>
          <w:sz w:val="24"/>
          <w:szCs w:val="24"/>
        </w:rPr>
        <w:t xml:space="preserve"> Haram Seo,</w:t>
      </w:r>
      <w:r w:rsidR="00887F41" w:rsidRPr="00C965D4">
        <w:rPr>
          <w:rFonts w:ascii="Calibri" w:hAnsi="Calibri" w:cs="Calibri"/>
          <w:sz w:val="24"/>
          <w:szCs w:val="24"/>
        </w:rPr>
        <w:t xml:space="preserve"> </w:t>
      </w:r>
      <w:r w:rsidR="00B06BA7" w:rsidRPr="00C965D4">
        <w:rPr>
          <w:rFonts w:ascii="Calibri" w:hAnsi="Calibri" w:cs="Calibri"/>
          <w:sz w:val="24"/>
          <w:szCs w:val="24"/>
        </w:rPr>
        <w:t xml:space="preserve">and </w:t>
      </w:r>
      <w:r w:rsidR="00887F41" w:rsidRPr="00C965D4">
        <w:rPr>
          <w:rFonts w:ascii="Calibri" w:hAnsi="Calibri" w:cs="Calibri"/>
          <w:sz w:val="24"/>
          <w:szCs w:val="24"/>
        </w:rPr>
        <w:t>Mike Withers</w:t>
      </w:r>
      <w:r w:rsidR="00B06BA7" w:rsidRPr="004E48FA">
        <w:rPr>
          <w:rFonts w:ascii="Calibri" w:hAnsi="Calibri" w:cs="Calibri"/>
          <w:sz w:val="24"/>
          <w:szCs w:val="24"/>
        </w:rPr>
        <w:t>.</w:t>
      </w:r>
      <w:r w:rsidR="00C965D4" w:rsidRPr="004E48FA">
        <w:rPr>
          <w:rFonts w:ascii="Calibri" w:hAnsi="Calibri" w:cs="Calibri"/>
          <w:sz w:val="24"/>
          <w:szCs w:val="24"/>
        </w:rPr>
        <w:t xml:space="preserve"> As a department, we are committed to building a scholarly community that values </w:t>
      </w:r>
      <w:r w:rsidR="00C965D4" w:rsidRPr="004E48FA">
        <w:rPr>
          <w:rFonts w:ascii="Calibri" w:eastAsia="Times New Roman" w:hAnsi="Calibri" w:cs="Calibri"/>
          <w:color w:val="000000"/>
          <w:sz w:val="24"/>
          <w:szCs w:val="24"/>
        </w:rPr>
        <w:t xml:space="preserve">diversity, equity, and inclusion. We believe </w:t>
      </w:r>
      <w:r w:rsidR="00C965D4" w:rsidRPr="004E48FA">
        <w:rPr>
          <w:rFonts w:ascii="Calibri" w:hAnsi="Calibri" w:cs="Calibri"/>
          <w:sz w:val="24"/>
          <w:szCs w:val="24"/>
        </w:rPr>
        <w:t>that diversity in all forms enhances our collective academic endeavor by promoting high quality scholarship and collaboration</w:t>
      </w:r>
      <w:r w:rsidR="00E44AF4">
        <w:rPr>
          <w:rFonts w:ascii="Calibri" w:hAnsi="Calibri" w:cs="Calibri"/>
          <w:sz w:val="24"/>
          <w:szCs w:val="24"/>
        </w:rPr>
        <w:t>; as such, we strongly encourage applicants from diverse backgrounds to apply</w:t>
      </w:r>
      <w:r w:rsidR="00C965D4" w:rsidRPr="004E48FA">
        <w:rPr>
          <w:rFonts w:ascii="Calibri" w:hAnsi="Calibri" w:cs="Calibri"/>
          <w:sz w:val="24"/>
          <w:szCs w:val="24"/>
        </w:rPr>
        <w:t>. We seek to promote an environment characterized by respect, support, and understanding among our faculty.</w:t>
      </w:r>
      <w:r w:rsidR="00E44AF4">
        <w:rPr>
          <w:rFonts w:ascii="Calibri" w:hAnsi="Calibri" w:cs="Calibri"/>
          <w:sz w:val="24"/>
          <w:szCs w:val="24"/>
        </w:rPr>
        <w:t xml:space="preserve"> </w:t>
      </w:r>
    </w:p>
    <w:p w14:paraId="68B205A9" w14:textId="77777777" w:rsidR="00C965D4" w:rsidRPr="00C965D4" w:rsidRDefault="00C965D4" w:rsidP="0038164C">
      <w:pPr>
        <w:rPr>
          <w:rFonts w:ascii="Calibri" w:hAnsi="Calibri" w:cs="Calibri"/>
          <w:sz w:val="24"/>
          <w:szCs w:val="24"/>
        </w:rPr>
      </w:pPr>
    </w:p>
    <w:p w14:paraId="497DA901" w14:textId="582D02AC" w:rsidR="00831A68" w:rsidRPr="007F7287" w:rsidRDefault="00831A68" w:rsidP="00831A68">
      <w:pPr>
        <w:rPr>
          <w:rFonts w:ascii="Calibri" w:hAnsi="Calibri" w:cs="Calibri"/>
          <w:sz w:val="24"/>
          <w:szCs w:val="24"/>
        </w:rPr>
      </w:pPr>
      <w:r w:rsidRPr="00C965D4">
        <w:rPr>
          <w:rFonts w:ascii="Calibri" w:hAnsi="Calibri" w:cs="Calibri"/>
          <w:sz w:val="24"/>
          <w:szCs w:val="24"/>
        </w:rPr>
        <w:t xml:space="preserve">The Department of Management houses two vibrant research and teaching centers: the McFerrin Center for Entrepreneurship (which recently received a $10 million endowment) and the Center for Human Resource Management, which has 25 different corporate partners (most of whom are Fortune 100 companies). Degrees offered through the department include a BBA in Management with four different tracks (consulting/general management, HRM, entrepreneurial leadership, pre-law), an MS in Human Resource Management, </w:t>
      </w:r>
      <w:r w:rsidR="001959C9" w:rsidRPr="00C965D4">
        <w:rPr>
          <w:rFonts w:ascii="Calibri" w:hAnsi="Calibri" w:cs="Calibri"/>
          <w:sz w:val="24"/>
          <w:szCs w:val="24"/>
        </w:rPr>
        <w:t>a MS in Entrepreneurial Leadership</w:t>
      </w:r>
      <w:r w:rsidR="001959C9">
        <w:rPr>
          <w:rFonts w:ascii="Calibri" w:hAnsi="Calibri" w:cs="Calibri"/>
          <w:sz w:val="24"/>
          <w:szCs w:val="24"/>
        </w:rPr>
        <w:t xml:space="preserve">, </w:t>
      </w:r>
      <w:r w:rsidRPr="007F7287">
        <w:rPr>
          <w:rFonts w:ascii="Calibri" w:hAnsi="Calibri" w:cs="Calibri"/>
          <w:sz w:val="24"/>
          <w:szCs w:val="24"/>
        </w:rPr>
        <w:t xml:space="preserve">and a PhD in Management, with concentrations in </w:t>
      </w:r>
      <w:bookmarkStart w:id="1" w:name="_Hlk45728280"/>
      <w:r w:rsidRPr="007F7287">
        <w:rPr>
          <w:rFonts w:ascii="Calibri" w:hAnsi="Calibri" w:cs="Calibri"/>
          <w:sz w:val="24"/>
          <w:szCs w:val="24"/>
        </w:rPr>
        <w:t>OB/HR and strategic management/strategic entrepreneurship</w:t>
      </w:r>
      <w:bookmarkEnd w:id="1"/>
      <w:r w:rsidRPr="007F7287">
        <w:rPr>
          <w:rFonts w:ascii="Calibri" w:hAnsi="Calibri" w:cs="Calibri"/>
          <w:sz w:val="24"/>
          <w:szCs w:val="24"/>
        </w:rPr>
        <w:t xml:space="preserve">. </w:t>
      </w:r>
      <w:r w:rsidR="00F070F4" w:rsidRPr="007F7287">
        <w:rPr>
          <w:rFonts w:ascii="Calibri" w:hAnsi="Calibri" w:cs="Calibri"/>
          <w:sz w:val="24"/>
          <w:szCs w:val="24"/>
        </w:rPr>
        <w:t xml:space="preserve">Mays PhD Graduates frequently place at top research schools. </w:t>
      </w:r>
      <w:r w:rsidRPr="007F7287">
        <w:rPr>
          <w:rFonts w:ascii="Calibri" w:hAnsi="Calibri" w:cs="Calibri"/>
          <w:sz w:val="24"/>
          <w:szCs w:val="24"/>
        </w:rPr>
        <w:t xml:space="preserve">The department also has a close connection with the Center for Executive Development, which provides customized executive education programs to a large network of corporate partners. </w:t>
      </w:r>
    </w:p>
    <w:p w14:paraId="74C97276" w14:textId="77777777" w:rsidR="004D5E63" w:rsidRPr="007F7287" w:rsidRDefault="004D5E63" w:rsidP="0038164C">
      <w:pPr>
        <w:rPr>
          <w:rFonts w:ascii="Calibri" w:hAnsi="Calibri" w:cs="Calibri"/>
          <w:sz w:val="24"/>
          <w:szCs w:val="24"/>
        </w:rPr>
      </w:pPr>
    </w:p>
    <w:p w14:paraId="6F3916AB" w14:textId="10900D72" w:rsidR="004D5E63" w:rsidRPr="007F7287" w:rsidRDefault="00DE7C0F" w:rsidP="004D5E63">
      <w:pPr>
        <w:rPr>
          <w:rFonts w:ascii="Calibri" w:hAnsi="Calibri" w:cs="Calibri"/>
          <w:sz w:val="24"/>
          <w:szCs w:val="24"/>
        </w:rPr>
      </w:pPr>
      <w:r w:rsidRPr="007F7287">
        <w:rPr>
          <w:rFonts w:ascii="Calibri" w:hAnsi="Calibri" w:cs="Calibri"/>
          <w:b/>
          <w:i/>
          <w:sz w:val="24"/>
          <w:szCs w:val="24"/>
        </w:rPr>
        <w:t xml:space="preserve">About Mays Business School and </w:t>
      </w:r>
      <w:proofErr w:type="gramStart"/>
      <w:r w:rsidRPr="007F7287">
        <w:rPr>
          <w:rFonts w:ascii="Calibri" w:hAnsi="Calibri" w:cs="Calibri"/>
          <w:b/>
          <w:i/>
          <w:sz w:val="24"/>
          <w:szCs w:val="24"/>
        </w:rPr>
        <w:t>Texas</w:t>
      </w:r>
      <w:proofErr w:type="gramEnd"/>
      <w:r w:rsidRPr="007F7287">
        <w:rPr>
          <w:rFonts w:ascii="Calibri" w:hAnsi="Calibri" w:cs="Calibri"/>
          <w:b/>
          <w:i/>
          <w:sz w:val="24"/>
          <w:szCs w:val="24"/>
        </w:rPr>
        <w:t xml:space="preserve"> A&amp;M: </w:t>
      </w:r>
      <w:r w:rsidR="004D5E63" w:rsidRPr="007F7287">
        <w:rPr>
          <w:rFonts w:ascii="Calibri" w:hAnsi="Calibri" w:cs="Calibri"/>
          <w:sz w:val="24"/>
          <w:szCs w:val="24"/>
        </w:rPr>
        <w:t xml:space="preserve">The Mays Business School offers </w:t>
      </w:r>
      <w:r w:rsidR="00457FA9" w:rsidRPr="007F7287">
        <w:rPr>
          <w:rFonts w:ascii="Calibri" w:hAnsi="Calibri" w:cs="Calibri"/>
          <w:sz w:val="24"/>
          <w:szCs w:val="24"/>
        </w:rPr>
        <w:t xml:space="preserve">an </w:t>
      </w:r>
      <w:r w:rsidR="004D5E63" w:rsidRPr="007F7287">
        <w:rPr>
          <w:rFonts w:ascii="Calibri" w:hAnsi="Calibri" w:cs="Calibri"/>
          <w:sz w:val="24"/>
          <w:szCs w:val="24"/>
        </w:rPr>
        <w:t xml:space="preserve">excellent research environment and </w:t>
      </w:r>
      <w:r w:rsidR="001959C9">
        <w:rPr>
          <w:rFonts w:ascii="Calibri" w:hAnsi="Calibri" w:cs="Calibri"/>
          <w:sz w:val="24"/>
          <w:szCs w:val="24"/>
        </w:rPr>
        <w:t xml:space="preserve">instruction-centered facilities </w:t>
      </w:r>
      <w:r w:rsidR="00AF3819" w:rsidRPr="007F7287">
        <w:rPr>
          <w:rFonts w:ascii="Calibri" w:hAnsi="Calibri" w:cs="Calibri"/>
          <w:sz w:val="24"/>
          <w:szCs w:val="24"/>
        </w:rPr>
        <w:t xml:space="preserve">in both College Station and </w:t>
      </w:r>
      <w:r w:rsidR="00F070F4">
        <w:rPr>
          <w:rFonts w:ascii="Calibri" w:hAnsi="Calibri" w:cs="Calibri"/>
          <w:sz w:val="24"/>
          <w:szCs w:val="24"/>
        </w:rPr>
        <w:t xml:space="preserve">greater </w:t>
      </w:r>
      <w:r w:rsidR="00AF3819" w:rsidRPr="007F7287">
        <w:rPr>
          <w:rFonts w:ascii="Calibri" w:hAnsi="Calibri" w:cs="Calibri"/>
          <w:sz w:val="24"/>
          <w:szCs w:val="24"/>
        </w:rPr>
        <w:t>Houston</w:t>
      </w:r>
      <w:r w:rsidR="004D5E63" w:rsidRPr="007F7287">
        <w:rPr>
          <w:rFonts w:ascii="Calibri" w:hAnsi="Calibri" w:cs="Calibri"/>
          <w:sz w:val="24"/>
          <w:szCs w:val="24"/>
        </w:rPr>
        <w:t>.</w:t>
      </w:r>
      <w:r w:rsidR="00407ED3" w:rsidRPr="007F7287">
        <w:rPr>
          <w:rFonts w:ascii="Calibri" w:hAnsi="Calibri" w:cs="Calibri"/>
          <w:sz w:val="24"/>
          <w:szCs w:val="24"/>
        </w:rPr>
        <w:t xml:space="preserve"> </w:t>
      </w:r>
      <w:r w:rsidR="00CC60D1" w:rsidRPr="007F7287">
        <w:rPr>
          <w:rFonts w:ascii="Calibri" w:hAnsi="Calibri" w:cs="Calibri"/>
          <w:sz w:val="24"/>
          <w:szCs w:val="24"/>
        </w:rPr>
        <w:t xml:space="preserve">Its </w:t>
      </w:r>
      <w:r w:rsidR="00CC60D1" w:rsidRPr="007F7287">
        <w:rPr>
          <w:rFonts w:ascii="Calibri" w:hAnsi="Calibri" w:cs="Calibri"/>
          <w:sz w:val="24"/>
          <w:szCs w:val="24"/>
        </w:rPr>
        <w:lastRenderedPageBreak/>
        <w:t>undergraduate</w:t>
      </w:r>
      <w:r w:rsidR="00774DD1" w:rsidRPr="007F7287">
        <w:rPr>
          <w:rFonts w:ascii="Calibri" w:hAnsi="Calibri" w:cs="Calibri"/>
          <w:sz w:val="24"/>
          <w:szCs w:val="24"/>
        </w:rPr>
        <w:t xml:space="preserve">, </w:t>
      </w:r>
      <w:r w:rsidR="00F070F4">
        <w:rPr>
          <w:rFonts w:ascii="Calibri" w:hAnsi="Calibri" w:cs="Calibri"/>
          <w:sz w:val="24"/>
          <w:szCs w:val="24"/>
        </w:rPr>
        <w:t xml:space="preserve">graduate, </w:t>
      </w:r>
      <w:r w:rsidR="00774DD1" w:rsidRPr="007F7287">
        <w:rPr>
          <w:rFonts w:ascii="Calibri" w:hAnsi="Calibri" w:cs="Calibri"/>
          <w:sz w:val="24"/>
          <w:szCs w:val="24"/>
        </w:rPr>
        <w:t>and executive</w:t>
      </w:r>
      <w:r w:rsidR="00CC60D1" w:rsidRPr="007F7287">
        <w:rPr>
          <w:rFonts w:ascii="Calibri" w:hAnsi="Calibri" w:cs="Calibri"/>
          <w:sz w:val="24"/>
          <w:szCs w:val="24"/>
        </w:rPr>
        <w:t xml:space="preserve"> programs are rated by U.S. News and World Report and Forbes as top public business programs</w:t>
      </w:r>
      <w:r w:rsidR="00B33A24" w:rsidRPr="007F7287">
        <w:rPr>
          <w:rFonts w:ascii="Calibri" w:hAnsi="Calibri" w:cs="Calibri"/>
          <w:sz w:val="24"/>
          <w:szCs w:val="24"/>
        </w:rPr>
        <w:t xml:space="preserve"> (http://mays.tamu.edu/rankings/)</w:t>
      </w:r>
      <w:r w:rsidR="00CC60D1" w:rsidRPr="007F7287">
        <w:rPr>
          <w:rFonts w:ascii="Calibri" w:hAnsi="Calibri" w:cs="Calibri"/>
          <w:sz w:val="24"/>
          <w:szCs w:val="24"/>
        </w:rPr>
        <w:t xml:space="preserve">. </w:t>
      </w:r>
      <w:r w:rsidR="00F070F4">
        <w:rPr>
          <w:rFonts w:ascii="Calibri" w:hAnsi="Calibri" w:cs="Calibri"/>
          <w:sz w:val="24"/>
          <w:szCs w:val="24"/>
        </w:rPr>
        <w:t>In addition to the Mays Business School’s</w:t>
      </w:r>
      <w:r w:rsidR="0044778B" w:rsidRPr="007F7287">
        <w:rPr>
          <w:rFonts w:ascii="Calibri" w:hAnsi="Calibri" w:cs="Calibri"/>
          <w:sz w:val="24"/>
          <w:szCs w:val="24"/>
        </w:rPr>
        <w:t xml:space="preserve"> </w:t>
      </w:r>
      <w:r w:rsidR="00F070F4">
        <w:rPr>
          <w:rFonts w:ascii="Calibri" w:hAnsi="Calibri" w:cs="Calibri"/>
          <w:sz w:val="24"/>
          <w:szCs w:val="24"/>
        </w:rPr>
        <w:t xml:space="preserve">substantial </w:t>
      </w:r>
      <w:r w:rsidR="0044778B" w:rsidRPr="007F7287">
        <w:rPr>
          <w:rFonts w:ascii="Calibri" w:hAnsi="Calibri" w:cs="Calibri"/>
          <w:sz w:val="24"/>
          <w:szCs w:val="24"/>
        </w:rPr>
        <w:t>and growing endowment, t</w:t>
      </w:r>
      <w:r w:rsidR="00407ED3" w:rsidRPr="007F7287">
        <w:rPr>
          <w:rFonts w:ascii="Calibri" w:hAnsi="Calibri" w:cs="Calibri"/>
          <w:sz w:val="24"/>
          <w:szCs w:val="24"/>
        </w:rPr>
        <w:t xml:space="preserve">he </w:t>
      </w:r>
      <w:r w:rsidR="00F070F4">
        <w:rPr>
          <w:rFonts w:ascii="Calibri" w:hAnsi="Calibri" w:cs="Calibri"/>
          <w:sz w:val="24"/>
          <w:szCs w:val="24"/>
        </w:rPr>
        <w:t xml:space="preserve">Mays </w:t>
      </w:r>
      <w:r w:rsidR="001F26C2" w:rsidRPr="007F7287">
        <w:rPr>
          <w:rFonts w:ascii="Calibri" w:hAnsi="Calibri" w:cs="Calibri"/>
          <w:sz w:val="24"/>
          <w:szCs w:val="24"/>
        </w:rPr>
        <w:t>Center for Executive Development</w:t>
      </w:r>
      <w:r w:rsidR="00CC60D1" w:rsidRPr="007F7287">
        <w:rPr>
          <w:rFonts w:ascii="Calibri" w:hAnsi="Calibri" w:cs="Calibri"/>
          <w:sz w:val="24"/>
          <w:szCs w:val="24"/>
        </w:rPr>
        <w:t xml:space="preserve"> </w:t>
      </w:r>
      <w:r w:rsidR="00407ED3" w:rsidRPr="007F7287">
        <w:rPr>
          <w:rFonts w:ascii="Calibri" w:hAnsi="Calibri" w:cs="Calibri"/>
          <w:sz w:val="24"/>
          <w:szCs w:val="24"/>
        </w:rPr>
        <w:t xml:space="preserve">provides a </w:t>
      </w:r>
      <w:r w:rsidRPr="007F7287">
        <w:rPr>
          <w:rFonts w:ascii="Calibri" w:hAnsi="Calibri" w:cs="Calibri"/>
          <w:sz w:val="24"/>
          <w:szCs w:val="24"/>
        </w:rPr>
        <w:t>robust</w:t>
      </w:r>
      <w:r w:rsidR="00CC60D1" w:rsidRPr="007F7287">
        <w:rPr>
          <w:rFonts w:ascii="Calibri" w:hAnsi="Calibri" w:cs="Calibri"/>
          <w:sz w:val="24"/>
          <w:szCs w:val="24"/>
        </w:rPr>
        <w:t xml:space="preserve"> </w:t>
      </w:r>
      <w:r w:rsidR="00407ED3" w:rsidRPr="007F7287">
        <w:rPr>
          <w:rFonts w:ascii="Calibri" w:hAnsi="Calibri" w:cs="Calibri"/>
          <w:sz w:val="24"/>
          <w:szCs w:val="24"/>
        </w:rPr>
        <w:t>source of revenue to support research</w:t>
      </w:r>
      <w:r w:rsidR="00DF146C" w:rsidRPr="007F7287">
        <w:rPr>
          <w:rFonts w:ascii="Calibri" w:hAnsi="Calibri" w:cs="Calibri"/>
          <w:sz w:val="24"/>
          <w:szCs w:val="24"/>
        </w:rPr>
        <w:t xml:space="preserve"> and other initiatives, such as </w:t>
      </w:r>
      <w:r w:rsidR="0028454C">
        <w:rPr>
          <w:rFonts w:ascii="Calibri" w:hAnsi="Calibri" w:cs="Calibri"/>
          <w:sz w:val="24"/>
          <w:szCs w:val="24"/>
        </w:rPr>
        <w:t>an</w:t>
      </w:r>
      <w:r w:rsidR="00DF146C" w:rsidRPr="007F7287">
        <w:rPr>
          <w:rFonts w:ascii="Calibri" w:hAnsi="Calibri" w:cs="Calibri"/>
          <w:sz w:val="24"/>
          <w:szCs w:val="24"/>
        </w:rPr>
        <w:t xml:space="preserve"> </w:t>
      </w:r>
      <w:r w:rsidR="002D6506" w:rsidRPr="007F7287">
        <w:rPr>
          <w:rFonts w:ascii="Calibri" w:hAnsi="Calibri" w:cs="Calibri"/>
          <w:sz w:val="24"/>
          <w:szCs w:val="24"/>
        </w:rPr>
        <w:t xml:space="preserve">upcoming </w:t>
      </w:r>
      <w:r w:rsidR="00DF146C" w:rsidRPr="007F7287">
        <w:rPr>
          <w:rFonts w:ascii="Calibri" w:hAnsi="Calibri" w:cs="Calibri"/>
          <w:sz w:val="24"/>
          <w:szCs w:val="24"/>
        </w:rPr>
        <w:t xml:space="preserve">expansion of the </w:t>
      </w:r>
      <w:r w:rsidR="0028454C">
        <w:rPr>
          <w:rFonts w:ascii="Calibri" w:hAnsi="Calibri" w:cs="Calibri"/>
          <w:sz w:val="24"/>
          <w:szCs w:val="24"/>
        </w:rPr>
        <w:t>business school</w:t>
      </w:r>
      <w:r w:rsidR="00060D00">
        <w:rPr>
          <w:rFonts w:ascii="Calibri" w:hAnsi="Calibri" w:cs="Calibri"/>
          <w:sz w:val="24"/>
          <w:szCs w:val="24"/>
        </w:rPr>
        <w:t xml:space="preserve"> </w:t>
      </w:r>
      <w:r w:rsidR="002D6506" w:rsidRPr="007F7287">
        <w:rPr>
          <w:rFonts w:ascii="Calibri" w:hAnsi="Calibri" w:cs="Calibri"/>
          <w:sz w:val="24"/>
          <w:szCs w:val="24"/>
        </w:rPr>
        <w:t>building</w:t>
      </w:r>
      <w:r w:rsidR="00060D00">
        <w:rPr>
          <w:rFonts w:ascii="Calibri" w:hAnsi="Calibri" w:cs="Calibri"/>
          <w:sz w:val="24"/>
          <w:szCs w:val="24"/>
        </w:rPr>
        <w:t xml:space="preserve">. </w:t>
      </w:r>
      <w:r w:rsidR="0028454C">
        <w:rPr>
          <w:rFonts w:ascii="Calibri" w:hAnsi="Calibri" w:cs="Calibri"/>
          <w:sz w:val="24"/>
          <w:szCs w:val="24"/>
        </w:rPr>
        <w:t>Mays Business School also supports faculty and student research via</w:t>
      </w:r>
      <w:r w:rsidR="00AD4F90" w:rsidRPr="007F7287">
        <w:rPr>
          <w:rFonts w:ascii="Calibri" w:hAnsi="Calibri" w:cs="Calibri"/>
          <w:sz w:val="24"/>
          <w:szCs w:val="24"/>
        </w:rPr>
        <w:t xml:space="preserve"> several internal grant programs</w:t>
      </w:r>
      <w:r w:rsidR="00234F93" w:rsidRPr="007F7287">
        <w:rPr>
          <w:rFonts w:ascii="Calibri" w:hAnsi="Calibri" w:cs="Calibri"/>
          <w:sz w:val="24"/>
          <w:szCs w:val="24"/>
        </w:rPr>
        <w:t>, research</w:t>
      </w:r>
      <w:r w:rsidR="00AD4F90" w:rsidRPr="007F7287">
        <w:rPr>
          <w:rFonts w:ascii="Calibri" w:hAnsi="Calibri" w:cs="Calibri"/>
          <w:sz w:val="24"/>
          <w:szCs w:val="24"/>
        </w:rPr>
        <w:t xml:space="preserve"> subject pools</w:t>
      </w:r>
      <w:r w:rsidR="00234F93" w:rsidRPr="007F7287">
        <w:rPr>
          <w:rFonts w:ascii="Calibri" w:hAnsi="Calibri" w:cs="Calibri"/>
          <w:sz w:val="24"/>
          <w:szCs w:val="24"/>
        </w:rPr>
        <w:t>,</w:t>
      </w:r>
      <w:r w:rsidR="00AD4F90" w:rsidRPr="007F7287">
        <w:rPr>
          <w:rFonts w:ascii="Calibri" w:hAnsi="Calibri" w:cs="Calibri"/>
          <w:sz w:val="24"/>
          <w:szCs w:val="24"/>
        </w:rPr>
        <w:t xml:space="preserve"> and a </w:t>
      </w:r>
      <w:r w:rsidR="00234F93" w:rsidRPr="007F7287">
        <w:rPr>
          <w:rFonts w:ascii="Calibri" w:hAnsi="Calibri" w:cs="Calibri"/>
          <w:sz w:val="24"/>
          <w:szCs w:val="24"/>
        </w:rPr>
        <w:t xml:space="preserve">state-of-the-art </w:t>
      </w:r>
      <w:r w:rsidR="00AD4F90" w:rsidRPr="007F7287">
        <w:rPr>
          <w:rFonts w:ascii="Calibri" w:hAnsi="Calibri" w:cs="Calibri"/>
          <w:sz w:val="24"/>
          <w:szCs w:val="24"/>
        </w:rPr>
        <w:t>research laboratory.</w:t>
      </w:r>
      <w:r w:rsidR="00327859">
        <w:rPr>
          <w:rFonts w:ascii="Calibri" w:hAnsi="Calibri" w:cs="Calibri"/>
          <w:sz w:val="24"/>
          <w:szCs w:val="24"/>
        </w:rPr>
        <w:t xml:space="preserve"> </w:t>
      </w:r>
      <w:r w:rsidR="00327859" w:rsidRPr="004E48FA">
        <w:rPr>
          <w:rFonts w:ascii="Calibri" w:hAnsi="Calibri" w:cs="Calibri"/>
          <w:sz w:val="24"/>
          <w:szCs w:val="24"/>
        </w:rPr>
        <w:t xml:space="preserve">Mays Business School is committed to increasing diversity and fostering an environment of inclusion for students, staff and faculty of all races, ethnicities, cultures, religion, language, citizenship, gender, socioeconomic status, age, sexual </w:t>
      </w:r>
      <w:proofErr w:type="gramStart"/>
      <w:r w:rsidR="00327859" w:rsidRPr="004E48FA">
        <w:rPr>
          <w:rFonts w:ascii="Calibri" w:hAnsi="Calibri" w:cs="Calibri"/>
          <w:sz w:val="24"/>
          <w:szCs w:val="24"/>
        </w:rPr>
        <w:t>orientation</w:t>
      </w:r>
      <w:proofErr w:type="gramEnd"/>
      <w:r w:rsidR="00327859" w:rsidRPr="004E48FA">
        <w:rPr>
          <w:rFonts w:ascii="Calibri" w:hAnsi="Calibri" w:cs="Calibri"/>
          <w:sz w:val="24"/>
          <w:szCs w:val="24"/>
        </w:rPr>
        <w:t xml:space="preserve"> or physical ability</w:t>
      </w:r>
      <w:r w:rsidR="003F7C5F" w:rsidRPr="004E48FA">
        <w:rPr>
          <w:rFonts w:ascii="Calibri" w:hAnsi="Calibri" w:cs="Calibri"/>
          <w:sz w:val="24"/>
          <w:szCs w:val="24"/>
        </w:rPr>
        <w:t xml:space="preserve"> (more information on the school’s commitment to diversity can be found here:</w:t>
      </w:r>
      <w:r w:rsidR="003F7C5F" w:rsidRPr="004E48FA">
        <w:t xml:space="preserve"> </w:t>
      </w:r>
      <w:r w:rsidR="003F7C5F" w:rsidRPr="004E48FA">
        <w:rPr>
          <w:rFonts w:ascii="Calibri" w:hAnsi="Calibri" w:cs="Calibri"/>
          <w:sz w:val="24"/>
          <w:szCs w:val="24"/>
        </w:rPr>
        <w:t>https://mays.tamu.edu/office-of-diversity-and-inclusion/)</w:t>
      </w:r>
      <w:r w:rsidR="00C965D4" w:rsidRPr="004E48FA">
        <w:rPr>
          <w:rFonts w:ascii="Calibri" w:hAnsi="Calibri" w:cs="Calibri"/>
          <w:sz w:val="24"/>
          <w:szCs w:val="24"/>
        </w:rPr>
        <w:t>.</w:t>
      </w:r>
    </w:p>
    <w:p w14:paraId="7C279D6C" w14:textId="77777777" w:rsidR="00CC60D1" w:rsidRPr="007F7287" w:rsidRDefault="00CC60D1" w:rsidP="004D5E63">
      <w:pPr>
        <w:rPr>
          <w:rFonts w:ascii="Calibri" w:hAnsi="Calibri" w:cs="Calibri"/>
          <w:sz w:val="24"/>
          <w:szCs w:val="24"/>
        </w:rPr>
      </w:pPr>
    </w:p>
    <w:p w14:paraId="16CF2974" w14:textId="6EF8C986" w:rsidR="00CC60D1" w:rsidRPr="007F7287" w:rsidRDefault="002A2D07" w:rsidP="004D5E63">
      <w:pPr>
        <w:rPr>
          <w:rFonts w:ascii="Calibri" w:hAnsi="Calibri" w:cs="Calibri"/>
          <w:sz w:val="24"/>
          <w:szCs w:val="24"/>
        </w:rPr>
      </w:pPr>
      <w:r w:rsidRPr="007F7287">
        <w:rPr>
          <w:rFonts w:ascii="Calibri" w:hAnsi="Calibri" w:cs="Calibri"/>
          <w:sz w:val="24"/>
          <w:szCs w:val="24"/>
        </w:rPr>
        <w:t>Founded in 1876 and s</w:t>
      </w:r>
      <w:r w:rsidR="00B33A24" w:rsidRPr="007F7287">
        <w:rPr>
          <w:rFonts w:ascii="Calibri" w:hAnsi="Calibri" w:cs="Calibri"/>
          <w:sz w:val="24"/>
          <w:szCs w:val="24"/>
        </w:rPr>
        <w:t>erving as the ol</w:t>
      </w:r>
      <w:r w:rsidR="0044778B" w:rsidRPr="007F7287">
        <w:rPr>
          <w:rFonts w:ascii="Calibri" w:hAnsi="Calibri" w:cs="Calibri"/>
          <w:sz w:val="24"/>
          <w:szCs w:val="24"/>
        </w:rPr>
        <w:t>dest public university in the state</w:t>
      </w:r>
      <w:r w:rsidR="00CC60D1" w:rsidRPr="007F7287">
        <w:rPr>
          <w:rFonts w:ascii="Calibri" w:hAnsi="Calibri" w:cs="Calibri"/>
          <w:sz w:val="24"/>
          <w:szCs w:val="24"/>
        </w:rPr>
        <w:t>, Texas A&amp;M</w:t>
      </w:r>
      <w:r w:rsidR="0044778B" w:rsidRPr="007F7287">
        <w:rPr>
          <w:rFonts w:ascii="Calibri" w:hAnsi="Calibri" w:cs="Calibri"/>
          <w:sz w:val="24"/>
          <w:szCs w:val="24"/>
        </w:rPr>
        <w:t xml:space="preserve"> </w:t>
      </w:r>
      <w:r w:rsidR="00CC60D1" w:rsidRPr="007F7287">
        <w:rPr>
          <w:rFonts w:ascii="Calibri" w:hAnsi="Calibri" w:cs="Calibri"/>
          <w:sz w:val="24"/>
          <w:szCs w:val="24"/>
        </w:rPr>
        <w:t>is</w:t>
      </w:r>
      <w:r w:rsidR="0044778B" w:rsidRPr="007F7287">
        <w:rPr>
          <w:rFonts w:ascii="Calibri" w:hAnsi="Calibri" w:cs="Calibri"/>
          <w:sz w:val="24"/>
          <w:szCs w:val="24"/>
        </w:rPr>
        <w:t xml:space="preserve"> </w:t>
      </w:r>
      <w:r w:rsidR="00CC60D1" w:rsidRPr="007F7287">
        <w:rPr>
          <w:rFonts w:ascii="Calibri" w:hAnsi="Calibri" w:cs="Calibri"/>
          <w:sz w:val="24"/>
          <w:szCs w:val="24"/>
        </w:rPr>
        <w:t xml:space="preserve">one of the largest universities in the </w:t>
      </w:r>
      <w:r w:rsidR="0054214F" w:rsidRPr="007F7287">
        <w:rPr>
          <w:rFonts w:ascii="Calibri" w:hAnsi="Calibri" w:cs="Calibri"/>
          <w:sz w:val="24"/>
          <w:szCs w:val="24"/>
        </w:rPr>
        <w:t>U.S.</w:t>
      </w:r>
      <w:r w:rsidR="0044778B" w:rsidRPr="007F7287">
        <w:rPr>
          <w:rFonts w:ascii="Calibri" w:hAnsi="Calibri" w:cs="Calibri"/>
          <w:sz w:val="24"/>
          <w:szCs w:val="24"/>
        </w:rPr>
        <w:t xml:space="preserve">, with a student population </w:t>
      </w:r>
      <w:r w:rsidR="0054214F" w:rsidRPr="007F7287">
        <w:rPr>
          <w:rFonts w:ascii="Calibri" w:hAnsi="Calibri" w:cs="Calibri"/>
          <w:sz w:val="24"/>
          <w:szCs w:val="24"/>
        </w:rPr>
        <w:t>of nearly 7</w:t>
      </w:r>
      <w:r w:rsidR="0044778B" w:rsidRPr="007F7287">
        <w:rPr>
          <w:rFonts w:ascii="Calibri" w:hAnsi="Calibri" w:cs="Calibri"/>
          <w:sz w:val="24"/>
          <w:szCs w:val="24"/>
        </w:rPr>
        <w:t>0,000</w:t>
      </w:r>
      <w:r w:rsidR="00CC60D1" w:rsidRPr="007F7287">
        <w:rPr>
          <w:rFonts w:ascii="Calibri" w:hAnsi="Calibri" w:cs="Calibri"/>
          <w:sz w:val="24"/>
          <w:szCs w:val="24"/>
        </w:rPr>
        <w:t xml:space="preserve">. </w:t>
      </w:r>
      <w:r w:rsidR="0044778B" w:rsidRPr="007F7287">
        <w:rPr>
          <w:rFonts w:ascii="Calibri" w:hAnsi="Calibri" w:cs="Calibri"/>
          <w:sz w:val="24"/>
          <w:szCs w:val="24"/>
        </w:rPr>
        <w:t>An AAU institution, Texas A&amp;M</w:t>
      </w:r>
      <w:r w:rsidR="00CC60D1" w:rsidRPr="007F7287">
        <w:rPr>
          <w:rFonts w:ascii="Calibri" w:hAnsi="Calibri" w:cs="Calibri"/>
          <w:sz w:val="24"/>
          <w:szCs w:val="24"/>
        </w:rPr>
        <w:t xml:space="preserve"> is consistently rated as one of the finest universities in the country, particularl</w:t>
      </w:r>
      <w:r w:rsidR="00234F93" w:rsidRPr="007F7287">
        <w:rPr>
          <w:rFonts w:ascii="Calibri" w:hAnsi="Calibri" w:cs="Calibri"/>
          <w:sz w:val="24"/>
          <w:szCs w:val="24"/>
        </w:rPr>
        <w:t xml:space="preserve">y when it comes to “best value” and “affordability” </w:t>
      </w:r>
      <w:r w:rsidR="00AD4F90" w:rsidRPr="007F7287">
        <w:rPr>
          <w:rFonts w:ascii="Calibri" w:hAnsi="Calibri" w:cs="Calibri"/>
          <w:sz w:val="24"/>
          <w:szCs w:val="24"/>
        </w:rPr>
        <w:t>rankings</w:t>
      </w:r>
      <w:r w:rsidR="00234F93" w:rsidRPr="007F7287">
        <w:rPr>
          <w:rFonts w:ascii="Calibri" w:hAnsi="Calibri" w:cs="Calibri"/>
          <w:sz w:val="24"/>
          <w:szCs w:val="24"/>
        </w:rPr>
        <w:t xml:space="preserve"> </w:t>
      </w:r>
      <w:r w:rsidR="00B33A24" w:rsidRPr="007F7287">
        <w:rPr>
          <w:rFonts w:ascii="Calibri" w:hAnsi="Calibri" w:cs="Calibri"/>
          <w:sz w:val="24"/>
          <w:szCs w:val="24"/>
        </w:rPr>
        <w:t>(https://www.tamu.edu/assets/downloads/rankings.pdf)</w:t>
      </w:r>
      <w:r w:rsidR="00CC60D1" w:rsidRPr="007F7287">
        <w:rPr>
          <w:rFonts w:ascii="Calibri" w:hAnsi="Calibri" w:cs="Calibri"/>
          <w:sz w:val="24"/>
          <w:szCs w:val="24"/>
        </w:rPr>
        <w:t xml:space="preserve">. </w:t>
      </w:r>
      <w:r w:rsidR="0044778B" w:rsidRPr="007F7287">
        <w:rPr>
          <w:rFonts w:ascii="Calibri" w:hAnsi="Calibri" w:cs="Calibri"/>
          <w:sz w:val="24"/>
          <w:szCs w:val="24"/>
        </w:rPr>
        <w:t xml:space="preserve">Moreover, </w:t>
      </w:r>
      <w:r w:rsidR="00AD4F90" w:rsidRPr="007F7287">
        <w:rPr>
          <w:rFonts w:ascii="Calibri" w:hAnsi="Calibri" w:cs="Calibri"/>
          <w:sz w:val="24"/>
          <w:szCs w:val="24"/>
        </w:rPr>
        <w:t>Texas A&amp;M is first nationally for having the most graduates serving as CEOs of Fortune 500 companies. B</w:t>
      </w:r>
      <w:r w:rsidR="00CC60D1" w:rsidRPr="007F7287">
        <w:rPr>
          <w:rFonts w:ascii="Calibri" w:hAnsi="Calibri" w:cs="Calibri"/>
          <w:sz w:val="24"/>
          <w:szCs w:val="24"/>
        </w:rPr>
        <w:t>oasting</w:t>
      </w:r>
      <w:r w:rsidR="00B94575" w:rsidRPr="007F7287">
        <w:rPr>
          <w:rFonts w:ascii="Calibri" w:hAnsi="Calibri" w:cs="Calibri"/>
          <w:sz w:val="24"/>
          <w:szCs w:val="24"/>
        </w:rPr>
        <w:t xml:space="preserve"> one of</w:t>
      </w:r>
      <w:r w:rsidR="00CC60D1" w:rsidRPr="007F7287">
        <w:rPr>
          <w:rFonts w:ascii="Calibri" w:hAnsi="Calibri" w:cs="Calibri"/>
          <w:sz w:val="24"/>
          <w:szCs w:val="24"/>
        </w:rPr>
        <w:t xml:space="preserve"> the largest endowment</w:t>
      </w:r>
      <w:r w:rsidR="00B94575" w:rsidRPr="007F7287">
        <w:rPr>
          <w:rFonts w:ascii="Calibri" w:hAnsi="Calibri" w:cs="Calibri"/>
          <w:sz w:val="24"/>
          <w:szCs w:val="24"/>
        </w:rPr>
        <w:t>s</w:t>
      </w:r>
      <w:r w:rsidR="00CC60D1" w:rsidRPr="007F7287">
        <w:rPr>
          <w:rFonts w:ascii="Calibri" w:hAnsi="Calibri" w:cs="Calibri"/>
          <w:sz w:val="24"/>
          <w:szCs w:val="24"/>
        </w:rPr>
        <w:t xml:space="preserve"> </w:t>
      </w:r>
      <w:r w:rsidR="00AD4F90" w:rsidRPr="007F7287">
        <w:rPr>
          <w:rFonts w:ascii="Calibri" w:hAnsi="Calibri" w:cs="Calibri"/>
          <w:sz w:val="24"/>
          <w:szCs w:val="24"/>
        </w:rPr>
        <w:t>among public universities</w:t>
      </w:r>
      <w:r w:rsidR="00B33A24" w:rsidRPr="007F7287">
        <w:rPr>
          <w:rFonts w:ascii="Calibri" w:hAnsi="Calibri" w:cs="Calibri"/>
          <w:sz w:val="24"/>
          <w:szCs w:val="24"/>
        </w:rPr>
        <w:t xml:space="preserve"> in the nation</w:t>
      </w:r>
      <w:r w:rsidR="00CC60D1" w:rsidRPr="007F7287">
        <w:rPr>
          <w:rFonts w:ascii="Calibri" w:hAnsi="Calibri" w:cs="Calibri"/>
          <w:sz w:val="24"/>
          <w:szCs w:val="24"/>
        </w:rPr>
        <w:t xml:space="preserve">, </w:t>
      </w:r>
      <w:r w:rsidR="00BA0927" w:rsidRPr="007F7287">
        <w:rPr>
          <w:rFonts w:ascii="Calibri" w:hAnsi="Calibri" w:cs="Calibri"/>
          <w:sz w:val="24"/>
          <w:szCs w:val="24"/>
        </w:rPr>
        <w:t>Texas A&amp;M</w:t>
      </w:r>
      <w:r w:rsidR="00CC60D1" w:rsidRPr="007F7287">
        <w:rPr>
          <w:rFonts w:ascii="Calibri" w:hAnsi="Calibri" w:cs="Calibri"/>
          <w:sz w:val="24"/>
          <w:szCs w:val="24"/>
        </w:rPr>
        <w:t xml:space="preserve"> </w:t>
      </w:r>
      <w:r w:rsidR="00BA0927" w:rsidRPr="007F7287">
        <w:rPr>
          <w:rFonts w:ascii="Calibri" w:hAnsi="Calibri" w:cs="Calibri"/>
          <w:sz w:val="24"/>
          <w:szCs w:val="24"/>
        </w:rPr>
        <w:t>ranks in the top 10</w:t>
      </w:r>
      <w:r w:rsidR="0054214F" w:rsidRPr="007F7287">
        <w:rPr>
          <w:rFonts w:ascii="Calibri" w:hAnsi="Calibri" w:cs="Calibri"/>
          <w:sz w:val="24"/>
          <w:szCs w:val="24"/>
        </w:rPr>
        <w:t xml:space="preserve"> </w:t>
      </w:r>
      <w:r w:rsidR="00BA0927" w:rsidRPr="007F7287">
        <w:rPr>
          <w:rFonts w:ascii="Calibri" w:hAnsi="Calibri" w:cs="Calibri"/>
          <w:sz w:val="24"/>
          <w:szCs w:val="24"/>
        </w:rPr>
        <w:t xml:space="preserve">among U.S. public universities </w:t>
      </w:r>
      <w:r w:rsidR="0054214F" w:rsidRPr="007F7287">
        <w:rPr>
          <w:rFonts w:ascii="Calibri" w:hAnsi="Calibri" w:cs="Calibri"/>
          <w:sz w:val="24"/>
          <w:szCs w:val="24"/>
        </w:rPr>
        <w:t>for research expenditures</w:t>
      </w:r>
      <w:r w:rsidR="00CC60D1" w:rsidRPr="007F7287">
        <w:rPr>
          <w:rFonts w:ascii="Calibri" w:hAnsi="Calibri" w:cs="Calibri"/>
          <w:sz w:val="24"/>
          <w:szCs w:val="24"/>
        </w:rPr>
        <w:t xml:space="preserve">. </w:t>
      </w:r>
      <w:r w:rsidR="00AD4F90" w:rsidRPr="007F7287">
        <w:rPr>
          <w:rFonts w:ascii="Calibri" w:hAnsi="Calibri" w:cs="Calibri"/>
          <w:sz w:val="24"/>
          <w:szCs w:val="24"/>
        </w:rPr>
        <w:t>Texas A&amp;M students are known for being highly engaged</w:t>
      </w:r>
      <w:r w:rsidR="00B33A24" w:rsidRPr="007F7287">
        <w:rPr>
          <w:rFonts w:ascii="Calibri" w:hAnsi="Calibri" w:cs="Calibri"/>
          <w:sz w:val="24"/>
          <w:szCs w:val="24"/>
        </w:rPr>
        <w:t xml:space="preserve"> with the university and</w:t>
      </w:r>
      <w:r w:rsidR="00F53EE4" w:rsidRPr="007F7287">
        <w:rPr>
          <w:rFonts w:ascii="Calibri" w:hAnsi="Calibri" w:cs="Calibri"/>
          <w:sz w:val="24"/>
          <w:szCs w:val="24"/>
        </w:rPr>
        <w:t xml:space="preserve"> local community. The annual “Big Even</w:t>
      </w:r>
      <w:r w:rsidR="00BA0927" w:rsidRPr="007F7287">
        <w:rPr>
          <w:rFonts w:ascii="Calibri" w:hAnsi="Calibri" w:cs="Calibri"/>
          <w:sz w:val="24"/>
          <w:szCs w:val="24"/>
        </w:rPr>
        <w:t>t,” for example, is the largest</w:t>
      </w:r>
      <w:r w:rsidR="00F53EE4" w:rsidRPr="007F7287">
        <w:rPr>
          <w:rFonts w:ascii="Calibri" w:hAnsi="Calibri" w:cs="Calibri"/>
          <w:sz w:val="24"/>
          <w:szCs w:val="24"/>
        </w:rPr>
        <w:t xml:space="preserve"> one-day,</w:t>
      </w:r>
      <w:r w:rsidR="00B33A24" w:rsidRPr="007F7287">
        <w:rPr>
          <w:rFonts w:ascii="Calibri" w:hAnsi="Calibri" w:cs="Calibri"/>
          <w:sz w:val="24"/>
          <w:szCs w:val="24"/>
        </w:rPr>
        <w:t xml:space="preserve"> student-run service project in the nation. Many other </w:t>
      </w:r>
      <w:r w:rsidRPr="007F7287">
        <w:rPr>
          <w:rFonts w:ascii="Calibri" w:hAnsi="Calibri" w:cs="Calibri"/>
          <w:sz w:val="24"/>
          <w:szCs w:val="24"/>
        </w:rPr>
        <w:t xml:space="preserve">leadership </w:t>
      </w:r>
      <w:r w:rsidR="00234F93" w:rsidRPr="007F7287">
        <w:rPr>
          <w:rFonts w:ascii="Calibri" w:hAnsi="Calibri" w:cs="Calibri"/>
          <w:sz w:val="24"/>
          <w:szCs w:val="24"/>
        </w:rPr>
        <w:t>programs</w:t>
      </w:r>
      <w:r w:rsidR="00B33A24" w:rsidRPr="007F7287">
        <w:rPr>
          <w:rFonts w:ascii="Calibri" w:hAnsi="Calibri" w:cs="Calibri"/>
          <w:sz w:val="24"/>
          <w:szCs w:val="24"/>
        </w:rPr>
        <w:t xml:space="preserve"> </w:t>
      </w:r>
      <w:r w:rsidR="00234F93" w:rsidRPr="007F7287">
        <w:rPr>
          <w:rFonts w:ascii="Calibri" w:hAnsi="Calibri" w:cs="Calibri"/>
          <w:sz w:val="24"/>
          <w:szCs w:val="24"/>
        </w:rPr>
        <w:t xml:space="preserve">and traditions </w:t>
      </w:r>
      <w:r w:rsidR="00B33A24" w:rsidRPr="007F7287">
        <w:rPr>
          <w:rFonts w:ascii="Calibri" w:hAnsi="Calibri" w:cs="Calibri"/>
          <w:sz w:val="24"/>
          <w:szCs w:val="24"/>
        </w:rPr>
        <w:t xml:space="preserve">create a culture </w:t>
      </w:r>
      <w:r w:rsidR="00234F93" w:rsidRPr="007F7287">
        <w:rPr>
          <w:rFonts w:ascii="Calibri" w:hAnsi="Calibri" w:cs="Calibri"/>
          <w:sz w:val="24"/>
          <w:szCs w:val="24"/>
        </w:rPr>
        <w:t>in which the university’s core values of respect, leadership, integrity, loyalty, excellence, and selfless service are embodied by its students</w:t>
      </w:r>
      <w:r w:rsidR="00AF3819" w:rsidRPr="007F7287">
        <w:rPr>
          <w:rFonts w:ascii="Calibri" w:hAnsi="Calibri" w:cs="Calibri"/>
          <w:sz w:val="24"/>
          <w:szCs w:val="24"/>
        </w:rPr>
        <w:t>, faculty,</w:t>
      </w:r>
      <w:r w:rsidR="00234F93" w:rsidRPr="007F7287">
        <w:rPr>
          <w:rFonts w:ascii="Calibri" w:hAnsi="Calibri" w:cs="Calibri"/>
          <w:sz w:val="24"/>
          <w:szCs w:val="24"/>
        </w:rPr>
        <w:t xml:space="preserve"> and alumni</w:t>
      </w:r>
      <w:r w:rsidR="00B33A24" w:rsidRPr="007F7287">
        <w:rPr>
          <w:rFonts w:ascii="Calibri" w:hAnsi="Calibri" w:cs="Calibri"/>
          <w:sz w:val="24"/>
          <w:szCs w:val="24"/>
        </w:rPr>
        <w:t xml:space="preserve">. </w:t>
      </w:r>
    </w:p>
    <w:p w14:paraId="24760C4D" w14:textId="77777777" w:rsidR="00776F34" w:rsidRPr="007F7287" w:rsidRDefault="00776F34" w:rsidP="0038164C">
      <w:pPr>
        <w:rPr>
          <w:rFonts w:ascii="Calibri" w:hAnsi="Calibri" w:cs="Calibri"/>
          <w:sz w:val="24"/>
          <w:szCs w:val="24"/>
        </w:rPr>
      </w:pPr>
    </w:p>
    <w:p w14:paraId="5FC2B28C" w14:textId="77777777" w:rsidR="00A662A6" w:rsidRPr="007F7287" w:rsidRDefault="00C16D69" w:rsidP="00F753A8">
      <w:pPr>
        <w:rPr>
          <w:rFonts w:ascii="Calibri" w:hAnsi="Calibri" w:cs="Calibri"/>
          <w:sz w:val="24"/>
          <w:szCs w:val="24"/>
        </w:rPr>
      </w:pPr>
      <w:r w:rsidRPr="007F7287">
        <w:rPr>
          <w:rFonts w:ascii="Calibri" w:hAnsi="Calibri" w:cs="Calibri"/>
          <w:b/>
          <w:i/>
          <w:sz w:val="24"/>
          <w:szCs w:val="24"/>
        </w:rPr>
        <w:t xml:space="preserve">About the </w:t>
      </w:r>
      <w:r w:rsidR="001F26C2" w:rsidRPr="007F7287">
        <w:rPr>
          <w:rFonts w:ascii="Calibri" w:hAnsi="Calibri" w:cs="Calibri"/>
          <w:b/>
          <w:i/>
          <w:sz w:val="24"/>
          <w:szCs w:val="24"/>
        </w:rPr>
        <w:t xml:space="preserve">Bryan/College Station Metropolitan Area:  </w:t>
      </w:r>
      <w:r w:rsidR="00F753A8" w:rsidRPr="007F7287">
        <w:rPr>
          <w:rFonts w:ascii="Calibri" w:hAnsi="Calibri" w:cs="Calibri"/>
          <w:sz w:val="24"/>
          <w:szCs w:val="24"/>
        </w:rPr>
        <w:t xml:space="preserve">The </w:t>
      </w:r>
      <w:r w:rsidR="00A80B98" w:rsidRPr="007F7287">
        <w:rPr>
          <w:rFonts w:ascii="Calibri" w:hAnsi="Calibri" w:cs="Calibri"/>
          <w:sz w:val="24"/>
          <w:szCs w:val="24"/>
        </w:rPr>
        <w:t xml:space="preserve">Bryan/College Station </w:t>
      </w:r>
      <w:r w:rsidR="00F753A8" w:rsidRPr="007F7287">
        <w:rPr>
          <w:rFonts w:ascii="Calibri" w:hAnsi="Calibri" w:cs="Calibri"/>
          <w:sz w:val="24"/>
          <w:szCs w:val="24"/>
        </w:rPr>
        <w:t>metro area</w:t>
      </w:r>
      <w:r w:rsidR="00B94575" w:rsidRPr="007F7287">
        <w:rPr>
          <w:rFonts w:ascii="Calibri" w:hAnsi="Calibri" w:cs="Calibri"/>
          <w:sz w:val="24"/>
          <w:szCs w:val="24"/>
        </w:rPr>
        <w:t xml:space="preserve"> (“Aggieland”) </w:t>
      </w:r>
      <w:r w:rsidR="00F753A8" w:rsidRPr="007F7287">
        <w:rPr>
          <w:rFonts w:ascii="Calibri" w:hAnsi="Calibri" w:cs="Calibri"/>
          <w:sz w:val="24"/>
          <w:szCs w:val="24"/>
        </w:rPr>
        <w:t xml:space="preserve">has a population of </w:t>
      </w:r>
      <w:r w:rsidR="00155400" w:rsidRPr="007F7287">
        <w:rPr>
          <w:rFonts w:ascii="Calibri" w:hAnsi="Calibri" w:cs="Calibri"/>
          <w:sz w:val="24"/>
          <w:szCs w:val="24"/>
        </w:rPr>
        <w:t>over</w:t>
      </w:r>
      <w:r w:rsidR="004D5E63" w:rsidRPr="007F7287">
        <w:rPr>
          <w:rFonts w:ascii="Calibri" w:hAnsi="Calibri" w:cs="Calibri"/>
          <w:sz w:val="24"/>
          <w:szCs w:val="24"/>
        </w:rPr>
        <w:t xml:space="preserve"> </w:t>
      </w:r>
      <w:proofErr w:type="gramStart"/>
      <w:r w:rsidR="004D5E63" w:rsidRPr="007F7287">
        <w:rPr>
          <w:rFonts w:ascii="Calibri" w:hAnsi="Calibri" w:cs="Calibri"/>
          <w:sz w:val="24"/>
          <w:szCs w:val="24"/>
        </w:rPr>
        <w:t>25</w:t>
      </w:r>
      <w:r w:rsidR="00F753A8" w:rsidRPr="007F7287">
        <w:rPr>
          <w:rFonts w:ascii="Calibri" w:hAnsi="Calibri" w:cs="Calibri"/>
          <w:sz w:val="24"/>
          <w:szCs w:val="24"/>
        </w:rPr>
        <w:t xml:space="preserve">0,000, </w:t>
      </w:r>
      <w:r w:rsidR="001F26C2" w:rsidRPr="007F7287">
        <w:rPr>
          <w:rFonts w:ascii="Calibri" w:hAnsi="Calibri" w:cs="Calibri"/>
          <w:sz w:val="24"/>
          <w:szCs w:val="24"/>
        </w:rPr>
        <w:t>and</w:t>
      </w:r>
      <w:proofErr w:type="gramEnd"/>
      <w:r w:rsidR="001F26C2" w:rsidRPr="007F7287">
        <w:rPr>
          <w:rFonts w:ascii="Calibri" w:hAnsi="Calibri" w:cs="Calibri"/>
          <w:sz w:val="24"/>
          <w:szCs w:val="24"/>
        </w:rPr>
        <w:t xml:space="preserve"> is among the </w:t>
      </w:r>
      <w:r w:rsidR="00FC4150" w:rsidRPr="007F7287">
        <w:rPr>
          <w:rFonts w:ascii="Calibri" w:hAnsi="Calibri" w:cs="Calibri"/>
          <w:sz w:val="24"/>
          <w:szCs w:val="24"/>
        </w:rPr>
        <w:t>15</w:t>
      </w:r>
      <w:r w:rsidR="001F26C2" w:rsidRPr="007F7287">
        <w:rPr>
          <w:rFonts w:ascii="Calibri" w:hAnsi="Calibri" w:cs="Calibri"/>
          <w:sz w:val="24"/>
          <w:szCs w:val="24"/>
        </w:rPr>
        <w:t xml:space="preserve"> fastest growing metro areas in the United States</w:t>
      </w:r>
      <w:r w:rsidR="00AD45D0" w:rsidRPr="007F7287">
        <w:rPr>
          <w:rFonts w:ascii="Calibri" w:hAnsi="Calibri" w:cs="Calibri"/>
          <w:sz w:val="24"/>
          <w:szCs w:val="24"/>
        </w:rPr>
        <w:t>,</w:t>
      </w:r>
      <w:r w:rsidR="00886860" w:rsidRPr="007F7287">
        <w:rPr>
          <w:rFonts w:ascii="Calibri" w:hAnsi="Calibri" w:cs="Calibri"/>
          <w:sz w:val="24"/>
          <w:szCs w:val="24"/>
        </w:rPr>
        <w:t xml:space="preserve"> according to the U.S. Census Bureau</w:t>
      </w:r>
      <w:r w:rsidR="001F26C2" w:rsidRPr="007F7287">
        <w:rPr>
          <w:rFonts w:ascii="Calibri" w:hAnsi="Calibri" w:cs="Calibri"/>
          <w:sz w:val="24"/>
          <w:szCs w:val="24"/>
        </w:rPr>
        <w:t xml:space="preserve">. Residents enjoy </w:t>
      </w:r>
      <w:r w:rsidR="00F753A8" w:rsidRPr="007F7287">
        <w:rPr>
          <w:rFonts w:ascii="Calibri" w:hAnsi="Calibri" w:cs="Calibri"/>
          <w:sz w:val="24"/>
          <w:szCs w:val="24"/>
        </w:rPr>
        <w:t xml:space="preserve">a </w:t>
      </w:r>
      <w:r w:rsidR="00E67459" w:rsidRPr="007F7287">
        <w:rPr>
          <w:rFonts w:ascii="Calibri" w:hAnsi="Calibri" w:cs="Calibri"/>
          <w:sz w:val="24"/>
          <w:szCs w:val="24"/>
        </w:rPr>
        <w:t>vibrant ec</w:t>
      </w:r>
      <w:r w:rsidR="00886860" w:rsidRPr="007F7287">
        <w:rPr>
          <w:rFonts w:ascii="Calibri" w:hAnsi="Calibri" w:cs="Calibri"/>
          <w:sz w:val="24"/>
          <w:szCs w:val="24"/>
        </w:rPr>
        <w:t xml:space="preserve">onomy that Forbes and WalletHub </w:t>
      </w:r>
      <w:r w:rsidR="00407ED3" w:rsidRPr="007F7287">
        <w:rPr>
          <w:rFonts w:ascii="Calibri" w:hAnsi="Calibri" w:cs="Calibri"/>
          <w:sz w:val="24"/>
          <w:szCs w:val="24"/>
        </w:rPr>
        <w:t>rank</w:t>
      </w:r>
      <w:r w:rsidR="00AD45D0" w:rsidRPr="007F7287">
        <w:rPr>
          <w:rFonts w:ascii="Calibri" w:hAnsi="Calibri" w:cs="Calibri"/>
          <w:sz w:val="24"/>
          <w:szCs w:val="24"/>
        </w:rPr>
        <w:t xml:space="preserve"> </w:t>
      </w:r>
      <w:r w:rsidR="00886860" w:rsidRPr="007F7287">
        <w:rPr>
          <w:rFonts w:ascii="Calibri" w:hAnsi="Calibri" w:cs="Calibri"/>
          <w:sz w:val="24"/>
          <w:szCs w:val="24"/>
        </w:rPr>
        <w:t xml:space="preserve">as one of the best </w:t>
      </w:r>
      <w:r w:rsidR="00407ED3" w:rsidRPr="007F7287">
        <w:rPr>
          <w:rFonts w:ascii="Calibri" w:hAnsi="Calibri" w:cs="Calibri"/>
          <w:sz w:val="24"/>
          <w:szCs w:val="24"/>
        </w:rPr>
        <w:t>areas</w:t>
      </w:r>
      <w:r w:rsidR="00886860" w:rsidRPr="007F7287">
        <w:rPr>
          <w:rFonts w:ascii="Calibri" w:hAnsi="Calibri" w:cs="Calibri"/>
          <w:sz w:val="24"/>
          <w:szCs w:val="24"/>
        </w:rPr>
        <w:t xml:space="preserve"> in the United States for job growth and </w:t>
      </w:r>
      <w:r w:rsidR="00AF3819" w:rsidRPr="007F7287">
        <w:rPr>
          <w:rFonts w:ascii="Calibri" w:hAnsi="Calibri" w:cs="Calibri"/>
          <w:sz w:val="24"/>
          <w:szCs w:val="24"/>
        </w:rPr>
        <w:t>start-up companies</w:t>
      </w:r>
      <w:r w:rsidR="00886860" w:rsidRPr="007F7287">
        <w:rPr>
          <w:rFonts w:ascii="Calibri" w:hAnsi="Calibri" w:cs="Calibri"/>
          <w:sz w:val="24"/>
          <w:szCs w:val="24"/>
        </w:rPr>
        <w:t xml:space="preserve">. </w:t>
      </w:r>
      <w:r w:rsidR="0060369B" w:rsidRPr="007F7287">
        <w:rPr>
          <w:rFonts w:ascii="Calibri" w:hAnsi="Calibri" w:cs="Calibri"/>
          <w:sz w:val="24"/>
          <w:szCs w:val="24"/>
        </w:rPr>
        <w:t>R</w:t>
      </w:r>
      <w:r w:rsidR="00234F93" w:rsidRPr="007F7287">
        <w:rPr>
          <w:rFonts w:ascii="Calibri" w:hAnsi="Calibri" w:cs="Calibri"/>
          <w:sz w:val="24"/>
          <w:szCs w:val="24"/>
        </w:rPr>
        <w:t>esidents</w:t>
      </w:r>
      <w:r w:rsidR="0060369B" w:rsidRPr="007F7287">
        <w:rPr>
          <w:rFonts w:ascii="Calibri" w:hAnsi="Calibri" w:cs="Calibri"/>
          <w:sz w:val="24"/>
          <w:szCs w:val="24"/>
        </w:rPr>
        <w:t xml:space="preserve"> also</w:t>
      </w:r>
      <w:r w:rsidR="00234F93" w:rsidRPr="007F7287">
        <w:rPr>
          <w:rFonts w:ascii="Calibri" w:hAnsi="Calibri" w:cs="Calibri"/>
          <w:sz w:val="24"/>
          <w:szCs w:val="24"/>
        </w:rPr>
        <w:t xml:space="preserve"> enjoy</w:t>
      </w:r>
      <w:r w:rsidR="00886860" w:rsidRPr="007F7287">
        <w:rPr>
          <w:rFonts w:ascii="Calibri" w:hAnsi="Calibri" w:cs="Calibri"/>
          <w:sz w:val="24"/>
          <w:szCs w:val="24"/>
        </w:rPr>
        <w:t xml:space="preserve"> a </w:t>
      </w:r>
      <w:r w:rsidR="00F753A8" w:rsidRPr="007F7287">
        <w:rPr>
          <w:rFonts w:ascii="Calibri" w:hAnsi="Calibri" w:cs="Calibri"/>
          <w:sz w:val="24"/>
          <w:szCs w:val="24"/>
        </w:rPr>
        <w:t>low cost of living</w:t>
      </w:r>
      <w:r w:rsidR="00886860" w:rsidRPr="007F7287">
        <w:rPr>
          <w:rFonts w:ascii="Calibri" w:hAnsi="Calibri" w:cs="Calibri"/>
          <w:sz w:val="24"/>
          <w:szCs w:val="24"/>
        </w:rPr>
        <w:t xml:space="preserve"> (</w:t>
      </w:r>
      <w:r w:rsidR="00F753A8" w:rsidRPr="007F7287">
        <w:rPr>
          <w:rFonts w:ascii="Calibri" w:hAnsi="Calibri" w:cs="Calibri"/>
          <w:sz w:val="24"/>
          <w:szCs w:val="24"/>
        </w:rPr>
        <w:t>in</w:t>
      </w:r>
      <w:r w:rsidR="0060369B" w:rsidRPr="007F7287">
        <w:rPr>
          <w:rFonts w:ascii="Calibri" w:hAnsi="Calibri" w:cs="Calibri"/>
          <w:sz w:val="24"/>
          <w:szCs w:val="24"/>
        </w:rPr>
        <w:t>cluding no state income taxes),</w:t>
      </w:r>
      <w:r w:rsidR="00E67459" w:rsidRPr="007F7287">
        <w:rPr>
          <w:rFonts w:ascii="Calibri" w:hAnsi="Calibri" w:cs="Calibri"/>
          <w:sz w:val="24"/>
          <w:szCs w:val="24"/>
        </w:rPr>
        <w:t xml:space="preserve"> </w:t>
      </w:r>
      <w:r w:rsidR="00886860" w:rsidRPr="007F7287">
        <w:rPr>
          <w:rFonts w:ascii="Calibri" w:hAnsi="Calibri" w:cs="Calibri"/>
          <w:sz w:val="24"/>
          <w:szCs w:val="24"/>
        </w:rPr>
        <w:t>short commute times</w:t>
      </w:r>
      <w:r w:rsidR="0060369B" w:rsidRPr="007F7287">
        <w:rPr>
          <w:rFonts w:ascii="Calibri" w:hAnsi="Calibri" w:cs="Calibri"/>
          <w:sz w:val="24"/>
          <w:szCs w:val="24"/>
        </w:rPr>
        <w:t xml:space="preserve">, and </w:t>
      </w:r>
      <w:r w:rsidR="00886860" w:rsidRPr="007F7287">
        <w:rPr>
          <w:rFonts w:ascii="Calibri" w:hAnsi="Calibri" w:cs="Calibri"/>
          <w:sz w:val="24"/>
          <w:szCs w:val="24"/>
        </w:rPr>
        <w:t>a</w:t>
      </w:r>
      <w:r w:rsidR="00E67459" w:rsidRPr="007F7287">
        <w:rPr>
          <w:rFonts w:ascii="Calibri" w:hAnsi="Calibri" w:cs="Calibri"/>
          <w:sz w:val="24"/>
          <w:szCs w:val="24"/>
        </w:rPr>
        <w:t xml:space="preserve"> vast network of parks (nearly 100), walking paths, greenspaces</w:t>
      </w:r>
      <w:r w:rsidR="00AD45D0" w:rsidRPr="007F7287">
        <w:rPr>
          <w:rFonts w:ascii="Calibri" w:hAnsi="Calibri" w:cs="Calibri"/>
          <w:sz w:val="24"/>
          <w:szCs w:val="24"/>
        </w:rPr>
        <w:t xml:space="preserve">, and </w:t>
      </w:r>
      <w:r w:rsidR="00A662A6" w:rsidRPr="007F7287">
        <w:rPr>
          <w:rFonts w:ascii="Calibri" w:hAnsi="Calibri" w:cs="Calibri"/>
          <w:sz w:val="24"/>
          <w:szCs w:val="24"/>
        </w:rPr>
        <w:t xml:space="preserve">high-quality </w:t>
      </w:r>
      <w:r w:rsidR="00AD45D0" w:rsidRPr="007F7287">
        <w:rPr>
          <w:rFonts w:ascii="Calibri" w:hAnsi="Calibri" w:cs="Calibri"/>
          <w:sz w:val="24"/>
          <w:szCs w:val="24"/>
        </w:rPr>
        <w:t>golf courses</w:t>
      </w:r>
      <w:r w:rsidR="00886860" w:rsidRPr="007F7287">
        <w:rPr>
          <w:rFonts w:ascii="Calibri" w:hAnsi="Calibri" w:cs="Calibri"/>
          <w:sz w:val="24"/>
          <w:szCs w:val="24"/>
        </w:rPr>
        <w:t xml:space="preserve">. </w:t>
      </w:r>
      <w:r w:rsidR="00407ED3" w:rsidRPr="007F7287">
        <w:rPr>
          <w:rFonts w:ascii="Calibri" w:hAnsi="Calibri" w:cs="Calibri"/>
          <w:sz w:val="24"/>
          <w:szCs w:val="24"/>
        </w:rPr>
        <w:t>Moreover</w:t>
      </w:r>
      <w:r w:rsidR="00AD45D0" w:rsidRPr="007F7287">
        <w:rPr>
          <w:rFonts w:ascii="Calibri" w:hAnsi="Calibri" w:cs="Calibri"/>
          <w:sz w:val="24"/>
          <w:szCs w:val="24"/>
        </w:rPr>
        <w:t>, College Station</w:t>
      </w:r>
      <w:r w:rsidR="00627F7C" w:rsidRPr="007F7287">
        <w:rPr>
          <w:rFonts w:ascii="Calibri" w:hAnsi="Calibri" w:cs="Calibri"/>
          <w:sz w:val="24"/>
          <w:szCs w:val="24"/>
        </w:rPr>
        <w:t xml:space="preserve"> is recognized</w:t>
      </w:r>
      <w:r w:rsidR="00886860" w:rsidRPr="007F7287">
        <w:rPr>
          <w:rFonts w:ascii="Calibri" w:hAnsi="Calibri" w:cs="Calibri"/>
          <w:sz w:val="24"/>
          <w:szCs w:val="24"/>
        </w:rPr>
        <w:t xml:space="preserve"> </w:t>
      </w:r>
      <w:r w:rsidR="00155400" w:rsidRPr="007F7287">
        <w:rPr>
          <w:rFonts w:ascii="Calibri" w:hAnsi="Calibri" w:cs="Calibri"/>
          <w:sz w:val="24"/>
          <w:szCs w:val="24"/>
        </w:rPr>
        <w:t xml:space="preserve">as having some of the </w:t>
      </w:r>
      <w:r w:rsidR="00AD45D0" w:rsidRPr="007F7287">
        <w:rPr>
          <w:rFonts w:ascii="Calibri" w:hAnsi="Calibri" w:cs="Calibri"/>
          <w:sz w:val="24"/>
          <w:szCs w:val="24"/>
        </w:rPr>
        <w:t>strongest</w:t>
      </w:r>
      <w:r w:rsidR="00155400" w:rsidRPr="007F7287">
        <w:rPr>
          <w:rFonts w:ascii="Calibri" w:hAnsi="Calibri" w:cs="Calibri"/>
          <w:sz w:val="24"/>
          <w:szCs w:val="24"/>
        </w:rPr>
        <w:t xml:space="preserve"> public schools in </w:t>
      </w:r>
      <w:r w:rsidR="00886860" w:rsidRPr="007F7287">
        <w:rPr>
          <w:rFonts w:ascii="Calibri" w:hAnsi="Calibri" w:cs="Calibri"/>
          <w:sz w:val="24"/>
          <w:szCs w:val="24"/>
        </w:rPr>
        <w:t>Texas</w:t>
      </w:r>
      <w:r w:rsidR="007658B1" w:rsidRPr="007F7287">
        <w:rPr>
          <w:rFonts w:ascii="Calibri" w:hAnsi="Calibri" w:cs="Calibri"/>
          <w:sz w:val="24"/>
          <w:szCs w:val="24"/>
        </w:rPr>
        <w:t xml:space="preserve">, as well as </w:t>
      </w:r>
      <w:r w:rsidR="004A2E34" w:rsidRPr="007F7287">
        <w:rPr>
          <w:rFonts w:ascii="Calibri" w:hAnsi="Calibri" w:cs="Calibri"/>
          <w:sz w:val="24"/>
          <w:szCs w:val="24"/>
        </w:rPr>
        <w:t xml:space="preserve">a </w:t>
      </w:r>
      <w:r w:rsidR="00F753A8" w:rsidRPr="007F7287">
        <w:rPr>
          <w:rFonts w:ascii="Calibri" w:hAnsi="Calibri" w:cs="Calibri"/>
          <w:sz w:val="24"/>
          <w:szCs w:val="24"/>
        </w:rPr>
        <w:t>very low crime</w:t>
      </w:r>
      <w:r w:rsidR="004A2E34" w:rsidRPr="007F7287">
        <w:rPr>
          <w:rFonts w:ascii="Calibri" w:hAnsi="Calibri" w:cs="Calibri"/>
          <w:sz w:val="24"/>
          <w:szCs w:val="24"/>
        </w:rPr>
        <w:t xml:space="preserve"> rate</w:t>
      </w:r>
      <w:r w:rsidR="00AD45D0" w:rsidRPr="007F7287">
        <w:rPr>
          <w:rFonts w:ascii="Calibri" w:hAnsi="Calibri" w:cs="Calibri"/>
          <w:sz w:val="24"/>
          <w:szCs w:val="24"/>
        </w:rPr>
        <w:t xml:space="preserve"> </w:t>
      </w:r>
      <w:r w:rsidR="007658B1" w:rsidRPr="007F7287">
        <w:rPr>
          <w:rFonts w:ascii="Calibri" w:hAnsi="Calibri" w:cs="Calibri"/>
          <w:sz w:val="24"/>
          <w:szCs w:val="24"/>
        </w:rPr>
        <w:t>and</w:t>
      </w:r>
      <w:r w:rsidR="00F753A8" w:rsidRPr="007F7287">
        <w:rPr>
          <w:rFonts w:ascii="Calibri" w:hAnsi="Calibri" w:cs="Calibri"/>
          <w:sz w:val="24"/>
          <w:szCs w:val="24"/>
        </w:rPr>
        <w:t xml:space="preserve"> excellent health care. </w:t>
      </w:r>
    </w:p>
    <w:p w14:paraId="4B489720" w14:textId="77777777" w:rsidR="00A662A6" w:rsidRPr="007F7287" w:rsidRDefault="00A662A6" w:rsidP="00F753A8">
      <w:pPr>
        <w:rPr>
          <w:rFonts w:ascii="Calibri" w:hAnsi="Calibri" w:cs="Calibri"/>
          <w:sz w:val="24"/>
          <w:szCs w:val="24"/>
        </w:rPr>
      </w:pPr>
    </w:p>
    <w:p w14:paraId="3ADA808A" w14:textId="2216F9BF" w:rsidR="00A662A6" w:rsidRPr="007F7287" w:rsidRDefault="00A662A6" w:rsidP="00F753A8">
      <w:pPr>
        <w:rPr>
          <w:rFonts w:ascii="Calibri" w:hAnsi="Calibri" w:cs="Calibri"/>
          <w:sz w:val="24"/>
          <w:szCs w:val="24"/>
        </w:rPr>
      </w:pPr>
      <w:r w:rsidRPr="007F7287">
        <w:rPr>
          <w:rFonts w:ascii="Calibri" w:hAnsi="Calibri" w:cs="Calibri"/>
          <w:sz w:val="24"/>
          <w:szCs w:val="24"/>
        </w:rPr>
        <w:t xml:space="preserve">Culturally, </w:t>
      </w:r>
      <w:r w:rsidR="00657001" w:rsidRPr="007F7287">
        <w:rPr>
          <w:rFonts w:ascii="Calibri" w:hAnsi="Calibri" w:cs="Calibri"/>
          <w:sz w:val="24"/>
          <w:szCs w:val="24"/>
        </w:rPr>
        <w:t>the Bryan/College Station area</w:t>
      </w:r>
      <w:r w:rsidRPr="007F7287">
        <w:rPr>
          <w:rFonts w:ascii="Calibri" w:hAnsi="Calibri" w:cs="Calibri"/>
          <w:sz w:val="24"/>
          <w:szCs w:val="24"/>
        </w:rPr>
        <w:t xml:space="preserve"> has many different offerings in music, theatre, art, and athletics. </w:t>
      </w:r>
      <w:proofErr w:type="gramStart"/>
      <w:r w:rsidRPr="007F7287">
        <w:rPr>
          <w:rFonts w:ascii="Calibri" w:hAnsi="Calibri" w:cs="Calibri"/>
          <w:sz w:val="24"/>
          <w:szCs w:val="24"/>
        </w:rPr>
        <w:t xml:space="preserve">In particular, </w:t>
      </w:r>
      <w:r w:rsidR="00587005" w:rsidRPr="007F7287">
        <w:rPr>
          <w:rFonts w:ascii="Calibri" w:hAnsi="Calibri" w:cs="Calibri"/>
          <w:sz w:val="24"/>
          <w:szCs w:val="24"/>
        </w:rPr>
        <w:t>Texas</w:t>
      </w:r>
      <w:proofErr w:type="gramEnd"/>
      <w:r w:rsidR="00587005" w:rsidRPr="007F7287">
        <w:rPr>
          <w:rFonts w:ascii="Calibri" w:hAnsi="Calibri" w:cs="Calibri"/>
          <w:sz w:val="24"/>
          <w:szCs w:val="24"/>
        </w:rPr>
        <w:t xml:space="preserve"> A&amp;M frequently</w:t>
      </w:r>
      <w:r w:rsidRPr="007F7287">
        <w:rPr>
          <w:rFonts w:ascii="Calibri" w:hAnsi="Calibri" w:cs="Calibri"/>
          <w:sz w:val="24"/>
          <w:szCs w:val="24"/>
        </w:rPr>
        <w:t xml:space="preserve"> host</w:t>
      </w:r>
      <w:r w:rsidR="00587005" w:rsidRPr="007F7287">
        <w:rPr>
          <w:rFonts w:ascii="Calibri" w:hAnsi="Calibri" w:cs="Calibri"/>
          <w:sz w:val="24"/>
          <w:szCs w:val="24"/>
        </w:rPr>
        <w:t>s</w:t>
      </w:r>
      <w:r w:rsidRPr="007F7287">
        <w:rPr>
          <w:rFonts w:ascii="Calibri" w:hAnsi="Calibri" w:cs="Calibri"/>
          <w:sz w:val="24"/>
          <w:szCs w:val="24"/>
        </w:rPr>
        <w:t xml:space="preserve"> Broadway theat</w:t>
      </w:r>
      <w:r w:rsidR="00587005" w:rsidRPr="007F7287">
        <w:rPr>
          <w:rFonts w:ascii="Calibri" w:hAnsi="Calibri" w:cs="Calibri"/>
          <w:sz w:val="24"/>
          <w:szCs w:val="24"/>
        </w:rPr>
        <w:t xml:space="preserve">re productions as well as other </w:t>
      </w:r>
      <w:r w:rsidR="00234F93" w:rsidRPr="007F7287">
        <w:rPr>
          <w:rFonts w:ascii="Calibri" w:hAnsi="Calibri" w:cs="Calibri"/>
          <w:sz w:val="24"/>
          <w:szCs w:val="24"/>
        </w:rPr>
        <w:t xml:space="preserve">internationally famous </w:t>
      </w:r>
      <w:r w:rsidR="00587005" w:rsidRPr="007F7287">
        <w:rPr>
          <w:rFonts w:ascii="Calibri" w:hAnsi="Calibri" w:cs="Calibri"/>
          <w:sz w:val="24"/>
          <w:szCs w:val="24"/>
        </w:rPr>
        <w:t>music and dance shows. Other local groups, such as the Arts Council of Brazos Valley, the Brazos Valley Symphony Orchestra, the Theatre Company of BCS, and the Brazos Valley Chorale offer additional cultural opportunities, as do events such as the Texas Arts and Music Festival</w:t>
      </w:r>
      <w:r w:rsidR="00657001" w:rsidRPr="007F7287">
        <w:rPr>
          <w:rFonts w:ascii="Calibri" w:hAnsi="Calibri" w:cs="Calibri"/>
          <w:sz w:val="24"/>
          <w:szCs w:val="24"/>
        </w:rPr>
        <w:t>,</w:t>
      </w:r>
      <w:r w:rsidR="00587005" w:rsidRPr="007F7287">
        <w:rPr>
          <w:rFonts w:ascii="Calibri" w:hAnsi="Calibri" w:cs="Calibri"/>
          <w:sz w:val="24"/>
          <w:szCs w:val="24"/>
        </w:rPr>
        <w:t xml:space="preserve"> </w:t>
      </w:r>
      <w:r w:rsidR="00657001" w:rsidRPr="007F7287">
        <w:rPr>
          <w:rFonts w:ascii="Calibri" w:hAnsi="Calibri" w:cs="Calibri"/>
          <w:sz w:val="24"/>
          <w:szCs w:val="24"/>
        </w:rPr>
        <w:t xml:space="preserve">the </w:t>
      </w:r>
      <w:r w:rsidR="00587005" w:rsidRPr="007F7287">
        <w:rPr>
          <w:rFonts w:ascii="Calibri" w:hAnsi="Calibri" w:cs="Calibri"/>
          <w:sz w:val="24"/>
          <w:szCs w:val="24"/>
        </w:rPr>
        <w:t>Spirit of Texas Festival</w:t>
      </w:r>
      <w:r w:rsidR="00657001" w:rsidRPr="007F7287">
        <w:rPr>
          <w:rFonts w:ascii="Calibri" w:hAnsi="Calibri" w:cs="Calibri"/>
          <w:sz w:val="24"/>
          <w:szCs w:val="24"/>
        </w:rPr>
        <w:t>, and “</w:t>
      </w:r>
      <w:r w:rsidR="007658B1" w:rsidRPr="007F7287">
        <w:rPr>
          <w:rFonts w:ascii="Calibri" w:hAnsi="Calibri" w:cs="Calibri"/>
          <w:sz w:val="24"/>
          <w:szCs w:val="24"/>
        </w:rPr>
        <w:t>First Fridays</w:t>
      </w:r>
      <w:r w:rsidR="00657001" w:rsidRPr="007F7287">
        <w:rPr>
          <w:rFonts w:ascii="Calibri" w:hAnsi="Calibri" w:cs="Calibri"/>
          <w:sz w:val="24"/>
          <w:szCs w:val="24"/>
        </w:rPr>
        <w:t>” in downtown Bryan</w:t>
      </w:r>
      <w:r w:rsidR="00C52C3B" w:rsidRPr="007F7287">
        <w:rPr>
          <w:rFonts w:ascii="Calibri" w:hAnsi="Calibri" w:cs="Calibri"/>
          <w:sz w:val="24"/>
          <w:szCs w:val="24"/>
        </w:rPr>
        <w:t>. R</w:t>
      </w:r>
      <w:r w:rsidRPr="007F7287">
        <w:rPr>
          <w:rFonts w:ascii="Calibri" w:hAnsi="Calibri" w:cs="Calibri"/>
          <w:sz w:val="24"/>
          <w:szCs w:val="24"/>
        </w:rPr>
        <w:t xml:space="preserve">estaurants </w:t>
      </w:r>
      <w:r w:rsidR="00587005" w:rsidRPr="007F7287">
        <w:rPr>
          <w:rFonts w:ascii="Calibri" w:hAnsi="Calibri" w:cs="Calibri"/>
          <w:sz w:val="24"/>
          <w:szCs w:val="24"/>
        </w:rPr>
        <w:t xml:space="preserve">of </w:t>
      </w:r>
      <w:r w:rsidR="00C52C3B" w:rsidRPr="007F7287">
        <w:rPr>
          <w:rFonts w:ascii="Calibri" w:hAnsi="Calibri" w:cs="Calibri"/>
          <w:sz w:val="24"/>
          <w:szCs w:val="24"/>
        </w:rPr>
        <w:t xml:space="preserve">different </w:t>
      </w:r>
      <w:r w:rsidR="007658B1" w:rsidRPr="007F7287">
        <w:rPr>
          <w:rFonts w:ascii="Calibri" w:hAnsi="Calibri" w:cs="Calibri"/>
          <w:sz w:val="24"/>
          <w:szCs w:val="24"/>
        </w:rPr>
        <w:t>varieties</w:t>
      </w:r>
      <w:r w:rsidR="00C52C3B" w:rsidRPr="007F7287">
        <w:rPr>
          <w:rFonts w:ascii="Calibri" w:hAnsi="Calibri" w:cs="Calibri"/>
          <w:sz w:val="24"/>
          <w:szCs w:val="24"/>
        </w:rPr>
        <w:t xml:space="preserve"> and ethnic traditions</w:t>
      </w:r>
      <w:r w:rsidR="00587005" w:rsidRPr="007F7287">
        <w:rPr>
          <w:rFonts w:ascii="Calibri" w:hAnsi="Calibri" w:cs="Calibri"/>
          <w:sz w:val="24"/>
          <w:szCs w:val="24"/>
        </w:rPr>
        <w:t xml:space="preserve"> </w:t>
      </w:r>
      <w:r w:rsidRPr="007F7287">
        <w:rPr>
          <w:rFonts w:ascii="Calibri" w:hAnsi="Calibri" w:cs="Calibri"/>
          <w:sz w:val="24"/>
          <w:szCs w:val="24"/>
        </w:rPr>
        <w:t xml:space="preserve">are </w:t>
      </w:r>
      <w:r w:rsidR="00587005" w:rsidRPr="007F7287">
        <w:rPr>
          <w:rFonts w:ascii="Calibri" w:hAnsi="Calibri" w:cs="Calibri"/>
          <w:sz w:val="24"/>
          <w:szCs w:val="24"/>
        </w:rPr>
        <w:t xml:space="preserve">also </w:t>
      </w:r>
      <w:r w:rsidRPr="007F7287">
        <w:rPr>
          <w:rFonts w:ascii="Calibri" w:hAnsi="Calibri" w:cs="Calibri"/>
          <w:sz w:val="24"/>
          <w:szCs w:val="24"/>
        </w:rPr>
        <w:t>abundant in the area. Finally, Texas A&amp;M athletics, especially football games at Kyle Field (the fourth largest stadium in the NCAA)</w:t>
      </w:r>
      <w:r w:rsidR="00457FA9" w:rsidRPr="007F7287">
        <w:rPr>
          <w:rFonts w:ascii="Calibri" w:hAnsi="Calibri" w:cs="Calibri"/>
          <w:sz w:val="24"/>
          <w:szCs w:val="24"/>
        </w:rPr>
        <w:t>,</w:t>
      </w:r>
      <w:r w:rsidRPr="007F7287">
        <w:rPr>
          <w:rFonts w:ascii="Calibri" w:hAnsi="Calibri" w:cs="Calibri"/>
          <w:sz w:val="24"/>
          <w:szCs w:val="24"/>
        </w:rPr>
        <w:t xml:space="preserve"> </w:t>
      </w:r>
      <w:r w:rsidR="00BF4F18" w:rsidRPr="007F7287">
        <w:rPr>
          <w:rFonts w:ascii="Calibri" w:hAnsi="Calibri" w:cs="Calibri"/>
          <w:sz w:val="24"/>
          <w:szCs w:val="24"/>
        </w:rPr>
        <w:t>provide</w:t>
      </w:r>
      <w:r w:rsidR="00234F93" w:rsidRPr="007F7287">
        <w:rPr>
          <w:rFonts w:ascii="Calibri" w:hAnsi="Calibri" w:cs="Calibri"/>
          <w:sz w:val="24"/>
          <w:szCs w:val="24"/>
        </w:rPr>
        <w:t xml:space="preserve"> </w:t>
      </w:r>
      <w:r w:rsidR="00AF2E56" w:rsidRPr="007F7287">
        <w:rPr>
          <w:rFonts w:ascii="Calibri" w:hAnsi="Calibri" w:cs="Calibri"/>
          <w:sz w:val="24"/>
          <w:szCs w:val="24"/>
        </w:rPr>
        <w:t>outstanding</w:t>
      </w:r>
      <w:r w:rsidR="00AF3819" w:rsidRPr="007F7287">
        <w:rPr>
          <w:rFonts w:ascii="Calibri" w:hAnsi="Calibri" w:cs="Calibri"/>
          <w:sz w:val="24"/>
          <w:szCs w:val="24"/>
        </w:rPr>
        <w:t xml:space="preserve"> </w:t>
      </w:r>
      <w:r w:rsidR="00234F93" w:rsidRPr="007F7287">
        <w:rPr>
          <w:rFonts w:ascii="Calibri" w:hAnsi="Calibri" w:cs="Calibri"/>
          <w:sz w:val="24"/>
          <w:szCs w:val="24"/>
        </w:rPr>
        <w:t xml:space="preserve">entertainment and </w:t>
      </w:r>
      <w:r w:rsidR="00BF4F18" w:rsidRPr="007F7287">
        <w:rPr>
          <w:rFonts w:ascii="Calibri" w:hAnsi="Calibri" w:cs="Calibri"/>
          <w:sz w:val="24"/>
          <w:szCs w:val="24"/>
        </w:rPr>
        <w:t>draw</w:t>
      </w:r>
      <w:r w:rsidR="00457FA9" w:rsidRPr="007F7287">
        <w:rPr>
          <w:rFonts w:ascii="Calibri" w:hAnsi="Calibri" w:cs="Calibri"/>
          <w:sz w:val="24"/>
          <w:szCs w:val="24"/>
        </w:rPr>
        <w:t xml:space="preserve"> thousands of </w:t>
      </w:r>
      <w:r w:rsidR="00AF3819" w:rsidRPr="007F7287">
        <w:rPr>
          <w:rFonts w:ascii="Calibri" w:hAnsi="Calibri" w:cs="Calibri"/>
          <w:sz w:val="24"/>
          <w:szCs w:val="24"/>
        </w:rPr>
        <w:t>visitors</w:t>
      </w:r>
      <w:r w:rsidR="00234F93" w:rsidRPr="007F7287">
        <w:rPr>
          <w:rFonts w:ascii="Calibri" w:hAnsi="Calibri" w:cs="Calibri"/>
          <w:sz w:val="24"/>
          <w:szCs w:val="24"/>
        </w:rPr>
        <w:t xml:space="preserve"> to the area</w:t>
      </w:r>
      <w:r w:rsidRPr="007F7287">
        <w:rPr>
          <w:rFonts w:ascii="Calibri" w:hAnsi="Calibri" w:cs="Calibri"/>
          <w:sz w:val="24"/>
          <w:szCs w:val="24"/>
        </w:rPr>
        <w:t xml:space="preserve">. </w:t>
      </w:r>
    </w:p>
    <w:p w14:paraId="6B8206C5" w14:textId="77777777" w:rsidR="00A662A6" w:rsidRPr="007F7287" w:rsidRDefault="00A662A6" w:rsidP="00F753A8">
      <w:pPr>
        <w:rPr>
          <w:rFonts w:ascii="Calibri" w:hAnsi="Calibri" w:cs="Calibri"/>
          <w:sz w:val="24"/>
          <w:szCs w:val="24"/>
        </w:rPr>
      </w:pPr>
    </w:p>
    <w:p w14:paraId="764AAF32" w14:textId="4EED00DA" w:rsidR="00587005" w:rsidRPr="007F7287" w:rsidRDefault="007658B1" w:rsidP="00587005">
      <w:pPr>
        <w:rPr>
          <w:rFonts w:ascii="Calibri" w:hAnsi="Calibri" w:cs="Calibri"/>
          <w:sz w:val="24"/>
          <w:szCs w:val="24"/>
        </w:rPr>
      </w:pPr>
      <w:r w:rsidRPr="007F7287">
        <w:rPr>
          <w:rFonts w:ascii="Calibri" w:hAnsi="Calibri" w:cs="Calibri"/>
          <w:sz w:val="24"/>
          <w:szCs w:val="24"/>
        </w:rPr>
        <w:t xml:space="preserve">Besides </w:t>
      </w:r>
      <w:r w:rsidR="0028454C">
        <w:rPr>
          <w:rFonts w:ascii="Calibri" w:hAnsi="Calibri" w:cs="Calibri"/>
          <w:sz w:val="24"/>
          <w:szCs w:val="24"/>
        </w:rPr>
        <w:t>its</w:t>
      </w:r>
      <w:r w:rsidR="0028454C" w:rsidRPr="007F7287">
        <w:rPr>
          <w:rFonts w:ascii="Calibri" w:hAnsi="Calibri" w:cs="Calibri"/>
          <w:sz w:val="24"/>
          <w:szCs w:val="24"/>
        </w:rPr>
        <w:t xml:space="preserve"> </w:t>
      </w:r>
      <w:r w:rsidR="00234F93" w:rsidRPr="007F7287">
        <w:rPr>
          <w:rFonts w:ascii="Calibri" w:hAnsi="Calibri" w:cs="Calibri"/>
          <w:sz w:val="24"/>
          <w:szCs w:val="24"/>
        </w:rPr>
        <w:t>many local offerings, College Station is s</w:t>
      </w:r>
      <w:r w:rsidR="00587005" w:rsidRPr="007F7287">
        <w:rPr>
          <w:rFonts w:ascii="Calibri" w:hAnsi="Calibri" w:cs="Calibri"/>
          <w:sz w:val="24"/>
          <w:szCs w:val="24"/>
        </w:rPr>
        <w:t>ituated between the</w:t>
      </w:r>
      <w:r w:rsidR="0060369B" w:rsidRPr="007F7287">
        <w:rPr>
          <w:rFonts w:ascii="Calibri" w:hAnsi="Calibri" w:cs="Calibri"/>
          <w:sz w:val="24"/>
          <w:szCs w:val="24"/>
        </w:rPr>
        <w:t xml:space="preserve"> beautiful</w:t>
      </w:r>
      <w:r w:rsidR="00587005" w:rsidRPr="007F7287">
        <w:rPr>
          <w:rFonts w:ascii="Calibri" w:hAnsi="Calibri" w:cs="Calibri"/>
          <w:sz w:val="24"/>
          <w:szCs w:val="24"/>
        </w:rPr>
        <w:t xml:space="preserve"> </w:t>
      </w:r>
      <w:r w:rsidRPr="007F7287">
        <w:rPr>
          <w:rFonts w:ascii="Calibri" w:hAnsi="Calibri" w:cs="Calibri"/>
          <w:sz w:val="24"/>
          <w:szCs w:val="24"/>
        </w:rPr>
        <w:t>“Texas Hill C</w:t>
      </w:r>
      <w:r w:rsidR="00587005" w:rsidRPr="007F7287">
        <w:rPr>
          <w:rFonts w:ascii="Calibri" w:hAnsi="Calibri" w:cs="Calibri"/>
          <w:sz w:val="24"/>
          <w:szCs w:val="24"/>
        </w:rPr>
        <w:t>ountry” to the west and</w:t>
      </w:r>
      <w:r w:rsidRPr="007F7287">
        <w:rPr>
          <w:rFonts w:ascii="Calibri" w:hAnsi="Calibri" w:cs="Calibri"/>
          <w:sz w:val="24"/>
          <w:szCs w:val="24"/>
        </w:rPr>
        <w:t xml:space="preserve"> </w:t>
      </w:r>
      <w:r w:rsidR="0054214F" w:rsidRPr="007F7287">
        <w:rPr>
          <w:rFonts w:ascii="Calibri" w:hAnsi="Calibri" w:cs="Calibri"/>
          <w:sz w:val="24"/>
          <w:szCs w:val="24"/>
        </w:rPr>
        <w:t xml:space="preserve">the </w:t>
      </w:r>
      <w:r w:rsidR="0060369B" w:rsidRPr="007F7287">
        <w:rPr>
          <w:rFonts w:ascii="Calibri" w:hAnsi="Calibri" w:cs="Calibri"/>
          <w:sz w:val="24"/>
          <w:szCs w:val="24"/>
        </w:rPr>
        <w:t>lush</w:t>
      </w:r>
      <w:r w:rsidRPr="007F7287">
        <w:rPr>
          <w:rFonts w:ascii="Calibri" w:hAnsi="Calibri" w:cs="Calibri"/>
          <w:sz w:val="24"/>
          <w:szCs w:val="24"/>
        </w:rPr>
        <w:t xml:space="preserve"> “Piney Woods” </w:t>
      </w:r>
      <w:r w:rsidR="00587005" w:rsidRPr="007F7287">
        <w:rPr>
          <w:rFonts w:ascii="Calibri" w:hAnsi="Calibri" w:cs="Calibri"/>
          <w:sz w:val="24"/>
          <w:szCs w:val="24"/>
        </w:rPr>
        <w:t xml:space="preserve">to the east, </w:t>
      </w:r>
      <w:r w:rsidR="00AF2E56" w:rsidRPr="007F7287">
        <w:rPr>
          <w:rFonts w:ascii="Calibri" w:hAnsi="Calibri" w:cs="Calibri"/>
          <w:sz w:val="24"/>
          <w:szCs w:val="24"/>
        </w:rPr>
        <w:t>which provide</w:t>
      </w:r>
      <w:r w:rsidR="00587005" w:rsidRPr="007F7287">
        <w:rPr>
          <w:rFonts w:ascii="Calibri" w:hAnsi="Calibri" w:cs="Calibri"/>
          <w:sz w:val="24"/>
          <w:szCs w:val="24"/>
        </w:rPr>
        <w:t xml:space="preserve"> </w:t>
      </w:r>
      <w:r w:rsidRPr="007F7287">
        <w:rPr>
          <w:rFonts w:ascii="Calibri" w:hAnsi="Calibri" w:cs="Calibri"/>
          <w:sz w:val="24"/>
          <w:szCs w:val="24"/>
        </w:rPr>
        <w:t xml:space="preserve">additional </w:t>
      </w:r>
      <w:r w:rsidR="00AF3819" w:rsidRPr="007F7287">
        <w:rPr>
          <w:rFonts w:ascii="Calibri" w:hAnsi="Calibri" w:cs="Calibri"/>
          <w:sz w:val="24"/>
          <w:szCs w:val="24"/>
        </w:rPr>
        <w:t>recreational and</w:t>
      </w:r>
      <w:r w:rsidR="00587005" w:rsidRPr="007F7287">
        <w:rPr>
          <w:rFonts w:ascii="Calibri" w:hAnsi="Calibri" w:cs="Calibri"/>
          <w:sz w:val="24"/>
          <w:szCs w:val="24"/>
        </w:rPr>
        <w:t xml:space="preserve"> cultural opportunities within a short driving distance. </w:t>
      </w:r>
      <w:r w:rsidR="00BF4F18" w:rsidRPr="007F7287">
        <w:rPr>
          <w:rFonts w:ascii="Calibri" w:hAnsi="Calibri" w:cs="Calibri"/>
          <w:sz w:val="24"/>
          <w:szCs w:val="24"/>
        </w:rPr>
        <w:t xml:space="preserve">College Station is also in the hub of </w:t>
      </w:r>
      <w:r w:rsidR="00AF3819" w:rsidRPr="007F7287">
        <w:rPr>
          <w:rFonts w:ascii="Calibri" w:hAnsi="Calibri" w:cs="Calibri"/>
          <w:sz w:val="24"/>
          <w:szCs w:val="24"/>
        </w:rPr>
        <w:t>some of the largest cities in the country—i</w:t>
      </w:r>
      <w:r w:rsidR="00587005" w:rsidRPr="007F7287">
        <w:rPr>
          <w:rFonts w:ascii="Calibri" w:hAnsi="Calibri" w:cs="Calibri"/>
          <w:sz w:val="24"/>
          <w:szCs w:val="24"/>
        </w:rPr>
        <w:t xml:space="preserve">t is a </w:t>
      </w:r>
      <w:r w:rsidR="00053B4E">
        <w:rPr>
          <w:rFonts w:ascii="Calibri" w:hAnsi="Calibri" w:cs="Calibri"/>
          <w:sz w:val="24"/>
          <w:szCs w:val="24"/>
        </w:rPr>
        <w:t>90-minute</w:t>
      </w:r>
      <w:r w:rsidR="00587005" w:rsidRPr="007F7287">
        <w:rPr>
          <w:rFonts w:ascii="Calibri" w:hAnsi="Calibri" w:cs="Calibri"/>
          <w:sz w:val="24"/>
          <w:szCs w:val="24"/>
        </w:rPr>
        <w:t xml:space="preserve"> </w:t>
      </w:r>
      <w:r w:rsidR="00457FA9" w:rsidRPr="007F7287">
        <w:rPr>
          <w:rFonts w:ascii="Calibri" w:hAnsi="Calibri" w:cs="Calibri"/>
          <w:sz w:val="24"/>
          <w:szCs w:val="24"/>
        </w:rPr>
        <w:t xml:space="preserve">drive </w:t>
      </w:r>
      <w:r w:rsidR="00587005" w:rsidRPr="007F7287">
        <w:rPr>
          <w:rFonts w:ascii="Calibri" w:hAnsi="Calibri" w:cs="Calibri"/>
          <w:sz w:val="24"/>
          <w:szCs w:val="24"/>
        </w:rPr>
        <w:t xml:space="preserve">to Houston, two hours to Austin, and three hours to Dallas-Fort Worth </w:t>
      </w:r>
      <w:r w:rsidRPr="007F7287">
        <w:rPr>
          <w:rFonts w:ascii="Calibri" w:hAnsi="Calibri" w:cs="Calibri"/>
          <w:sz w:val="24"/>
          <w:szCs w:val="24"/>
        </w:rPr>
        <w:t>or</w:t>
      </w:r>
      <w:r w:rsidR="00587005" w:rsidRPr="007F7287">
        <w:rPr>
          <w:rFonts w:ascii="Calibri" w:hAnsi="Calibri" w:cs="Calibri"/>
          <w:sz w:val="24"/>
          <w:szCs w:val="24"/>
        </w:rPr>
        <w:t xml:space="preserve"> San Antonio. Moreover, </w:t>
      </w:r>
      <w:r w:rsidR="004468E1" w:rsidRPr="007F7287">
        <w:rPr>
          <w:rFonts w:ascii="Calibri" w:hAnsi="Calibri" w:cs="Calibri"/>
          <w:sz w:val="24"/>
          <w:szCs w:val="24"/>
        </w:rPr>
        <w:t>world-class</w:t>
      </w:r>
      <w:r w:rsidR="00587005" w:rsidRPr="007F7287">
        <w:rPr>
          <w:rFonts w:ascii="Calibri" w:hAnsi="Calibri" w:cs="Calibri"/>
          <w:sz w:val="24"/>
          <w:szCs w:val="24"/>
        </w:rPr>
        <w:t xml:space="preserve"> beaches along the Gulf of Mexico are within a </w:t>
      </w:r>
      <w:r w:rsidRPr="007F7287">
        <w:rPr>
          <w:rFonts w:ascii="Calibri" w:hAnsi="Calibri" w:cs="Calibri"/>
          <w:sz w:val="24"/>
          <w:szCs w:val="24"/>
        </w:rPr>
        <w:lastRenderedPageBreak/>
        <w:t xml:space="preserve">very </w:t>
      </w:r>
      <w:r w:rsidR="00AF3819" w:rsidRPr="007F7287">
        <w:rPr>
          <w:rFonts w:ascii="Calibri" w:hAnsi="Calibri" w:cs="Calibri"/>
          <w:sz w:val="24"/>
          <w:szCs w:val="24"/>
        </w:rPr>
        <w:t>reasonable driving distance</w:t>
      </w:r>
      <w:r w:rsidR="00587005" w:rsidRPr="007F7287">
        <w:rPr>
          <w:rFonts w:ascii="Calibri" w:hAnsi="Calibri" w:cs="Calibri"/>
          <w:sz w:val="24"/>
          <w:szCs w:val="24"/>
        </w:rPr>
        <w:t xml:space="preserve">. </w:t>
      </w:r>
      <w:r w:rsidR="00AF3819" w:rsidRPr="007F7287">
        <w:rPr>
          <w:rFonts w:ascii="Calibri" w:hAnsi="Calibri" w:cs="Calibri"/>
          <w:sz w:val="24"/>
          <w:szCs w:val="24"/>
        </w:rPr>
        <w:t xml:space="preserve">Finally, </w:t>
      </w:r>
      <w:r w:rsidR="00274ABF" w:rsidRPr="007F7287">
        <w:rPr>
          <w:rFonts w:ascii="Calibri" w:hAnsi="Calibri" w:cs="Calibri"/>
          <w:sz w:val="24"/>
          <w:szCs w:val="24"/>
        </w:rPr>
        <w:t>Easterwood Airport</w:t>
      </w:r>
      <w:r w:rsidR="00B17804" w:rsidRPr="007F7287">
        <w:rPr>
          <w:rFonts w:ascii="Calibri" w:hAnsi="Calibri" w:cs="Calibri"/>
          <w:sz w:val="24"/>
          <w:szCs w:val="24"/>
        </w:rPr>
        <w:t xml:space="preserve"> is</w:t>
      </w:r>
      <w:r w:rsidR="00274ABF" w:rsidRPr="007F7287">
        <w:rPr>
          <w:rFonts w:ascii="Calibri" w:hAnsi="Calibri" w:cs="Calibri"/>
          <w:sz w:val="24"/>
          <w:szCs w:val="24"/>
        </w:rPr>
        <w:t xml:space="preserve"> located less than a mile away from campus</w:t>
      </w:r>
      <w:r w:rsidR="00B17804" w:rsidRPr="007F7287">
        <w:rPr>
          <w:rFonts w:ascii="Calibri" w:hAnsi="Calibri" w:cs="Calibri"/>
          <w:sz w:val="24"/>
          <w:szCs w:val="24"/>
        </w:rPr>
        <w:t xml:space="preserve"> and</w:t>
      </w:r>
      <w:r w:rsidR="00274ABF" w:rsidRPr="007F7287">
        <w:rPr>
          <w:rFonts w:ascii="Calibri" w:hAnsi="Calibri" w:cs="Calibri"/>
          <w:sz w:val="24"/>
          <w:szCs w:val="24"/>
        </w:rPr>
        <w:t xml:space="preserve"> </w:t>
      </w:r>
      <w:r w:rsidR="00587005" w:rsidRPr="007F7287">
        <w:rPr>
          <w:rFonts w:ascii="Calibri" w:hAnsi="Calibri" w:cs="Calibri"/>
          <w:sz w:val="24"/>
          <w:szCs w:val="24"/>
        </w:rPr>
        <w:t xml:space="preserve">is served by American Airlines. </w:t>
      </w:r>
    </w:p>
    <w:p w14:paraId="2A300647" w14:textId="77777777" w:rsidR="00587005" w:rsidRPr="007F7287" w:rsidRDefault="00587005" w:rsidP="00F753A8">
      <w:pPr>
        <w:rPr>
          <w:rFonts w:ascii="Calibri" w:hAnsi="Calibri" w:cs="Calibri"/>
          <w:sz w:val="24"/>
          <w:szCs w:val="24"/>
        </w:rPr>
      </w:pPr>
    </w:p>
    <w:p w14:paraId="0F6DA80A" w14:textId="2D9EDC43" w:rsidR="00407ED3" w:rsidRPr="007F7287" w:rsidRDefault="00407ED3" w:rsidP="00F753A8">
      <w:pPr>
        <w:rPr>
          <w:rFonts w:ascii="Calibri" w:hAnsi="Calibri" w:cs="Calibri"/>
          <w:sz w:val="24"/>
          <w:szCs w:val="24"/>
        </w:rPr>
      </w:pPr>
      <w:r w:rsidRPr="007F7287">
        <w:rPr>
          <w:rFonts w:ascii="Calibri" w:hAnsi="Calibri" w:cs="Calibri"/>
          <w:sz w:val="24"/>
          <w:szCs w:val="24"/>
        </w:rPr>
        <w:t xml:space="preserve">For these and </w:t>
      </w:r>
      <w:r w:rsidR="00BF4F18" w:rsidRPr="007F7287">
        <w:rPr>
          <w:rFonts w:ascii="Calibri" w:hAnsi="Calibri" w:cs="Calibri"/>
          <w:sz w:val="24"/>
          <w:szCs w:val="24"/>
        </w:rPr>
        <w:t xml:space="preserve">many </w:t>
      </w:r>
      <w:r w:rsidRPr="007F7287">
        <w:rPr>
          <w:rFonts w:ascii="Calibri" w:hAnsi="Calibri" w:cs="Calibri"/>
          <w:sz w:val="24"/>
          <w:szCs w:val="24"/>
        </w:rPr>
        <w:t xml:space="preserve">other reasons, College Station has </w:t>
      </w:r>
      <w:r w:rsidR="00AF3819" w:rsidRPr="007F7287">
        <w:rPr>
          <w:rFonts w:ascii="Calibri" w:hAnsi="Calibri" w:cs="Calibri"/>
          <w:sz w:val="24"/>
          <w:szCs w:val="24"/>
        </w:rPr>
        <w:t xml:space="preserve">consistently </w:t>
      </w:r>
      <w:r w:rsidR="00CC60D1" w:rsidRPr="007F7287">
        <w:rPr>
          <w:rFonts w:ascii="Calibri" w:hAnsi="Calibri" w:cs="Calibri"/>
          <w:sz w:val="24"/>
          <w:szCs w:val="24"/>
        </w:rPr>
        <w:t>been rated</w:t>
      </w:r>
      <w:r w:rsidRPr="007F7287">
        <w:rPr>
          <w:rFonts w:ascii="Calibri" w:hAnsi="Calibri" w:cs="Calibri"/>
          <w:sz w:val="24"/>
          <w:szCs w:val="24"/>
        </w:rPr>
        <w:t xml:space="preserve"> as </w:t>
      </w:r>
      <w:r w:rsidR="00CC60D1" w:rsidRPr="007F7287">
        <w:rPr>
          <w:rFonts w:ascii="Calibri" w:hAnsi="Calibri" w:cs="Calibri"/>
          <w:sz w:val="24"/>
          <w:szCs w:val="24"/>
        </w:rPr>
        <w:t xml:space="preserve">one of the best college towns in </w:t>
      </w:r>
      <w:r w:rsidR="00BA0927" w:rsidRPr="007F7287">
        <w:rPr>
          <w:rFonts w:ascii="Calibri" w:hAnsi="Calibri" w:cs="Calibri"/>
          <w:sz w:val="24"/>
          <w:szCs w:val="24"/>
        </w:rPr>
        <w:t>the United States</w:t>
      </w:r>
      <w:r w:rsidR="00A662A6" w:rsidRPr="007F7287">
        <w:rPr>
          <w:rFonts w:ascii="Calibri" w:hAnsi="Calibri" w:cs="Calibri"/>
          <w:sz w:val="24"/>
          <w:szCs w:val="24"/>
        </w:rPr>
        <w:t xml:space="preserve">. For a list of </w:t>
      </w:r>
      <w:r w:rsidR="00AF3819" w:rsidRPr="007F7287">
        <w:rPr>
          <w:rFonts w:ascii="Calibri" w:hAnsi="Calibri" w:cs="Calibri"/>
          <w:sz w:val="24"/>
          <w:szCs w:val="24"/>
        </w:rPr>
        <w:t xml:space="preserve">College Station’s </w:t>
      </w:r>
      <w:r w:rsidR="00A662A6" w:rsidRPr="007F7287">
        <w:rPr>
          <w:rFonts w:ascii="Calibri" w:hAnsi="Calibri" w:cs="Calibri"/>
          <w:sz w:val="24"/>
          <w:szCs w:val="24"/>
        </w:rPr>
        <w:t xml:space="preserve">recognitions and rankings in a variety of social and economic categories, see </w:t>
      </w:r>
      <w:hyperlink r:id="rId4" w:history="1">
        <w:r w:rsidR="00AA4555" w:rsidRPr="00AA4555">
          <w:rPr>
            <w:rStyle w:val="Hyperlink"/>
            <w:rFonts w:ascii="Calibri" w:hAnsi="Calibri" w:cs="Calibri"/>
            <w:sz w:val="24"/>
            <w:szCs w:val="24"/>
          </w:rPr>
          <w:t>https://www.cstx.gov/our_community/recognitions__rankings</w:t>
        </w:r>
      </w:hyperlink>
      <w:r w:rsidR="00A662A6" w:rsidRPr="007F7287">
        <w:rPr>
          <w:rFonts w:ascii="Calibri" w:hAnsi="Calibri" w:cs="Calibri"/>
          <w:sz w:val="24"/>
          <w:szCs w:val="24"/>
        </w:rPr>
        <w:t>.</w:t>
      </w:r>
    </w:p>
    <w:p w14:paraId="7CD43DBA" w14:textId="77777777" w:rsidR="00F753A8" w:rsidRPr="007F7287" w:rsidRDefault="00F753A8" w:rsidP="0038164C">
      <w:pPr>
        <w:rPr>
          <w:rFonts w:ascii="Calibri" w:hAnsi="Calibri" w:cs="Calibri"/>
          <w:sz w:val="24"/>
          <w:szCs w:val="24"/>
        </w:rPr>
      </w:pPr>
    </w:p>
    <w:p w14:paraId="2F90A5FE" w14:textId="61E9A61B" w:rsidR="0022149A" w:rsidRDefault="00A80B98" w:rsidP="00E74682">
      <w:pPr>
        <w:rPr>
          <w:rFonts w:ascii="Calibri" w:hAnsi="Calibri" w:cs="Calibri"/>
          <w:b/>
          <w:sz w:val="24"/>
          <w:szCs w:val="24"/>
        </w:rPr>
      </w:pPr>
      <w:r w:rsidRPr="007F7287">
        <w:rPr>
          <w:rFonts w:ascii="Calibri" w:hAnsi="Calibri" w:cs="Calibri"/>
          <w:b/>
          <w:i/>
          <w:sz w:val="24"/>
          <w:szCs w:val="24"/>
        </w:rPr>
        <w:t>Applications:</w:t>
      </w:r>
      <w:r w:rsidRPr="007F7287">
        <w:rPr>
          <w:rFonts w:ascii="Calibri" w:hAnsi="Calibri" w:cs="Calibri"/>
          <w:b/>
          <w:sz w:val="24"/>
          <w:szCs w:val="24"/>
        </w:rPr>
        <w:t xml:space="preserve"> </w:t>
      </w:r>
      <w:r w:rsidR="00354D0C" w:rsidRPr="007F7287">
        <w:rPr>
          <w:rFonts w:ascii="Calibri" w:hAnsi="Calibri" w:cs="Calibri"/>
          <w:sz w:val="24"/>
          <w:szCs w:val="24"/>
        </w:rPr>
        <w:t xml:space="preserve">We will begin reviewing candidates immediately and continue reviewing as applications are received and until </w:t>
      </w:r>
      <w:r w:rsidR="00354D0C" w:rsidRPr="00E74682">
        <w:rPr>
          <w:rFonts w:ascii="Calibri" w:hAnsi="Calibri" w:cs="Calibri"/>
          <w:sz w:val="24"/>
          <w:szCs w:val="24"/>
        </w:rPr>
        <w:t>the position</w:t>
      </w:r>
      <w:r w:rsidR="00E44AF4">
        <w:rPr>
          <w:rFonts w:ascii="Calibri" w:hAnsi="Calibri" w:cs="Calibri"/>
          <w:sz w:val="24"/>
          <w:szCs w:val="24"/>
        </w:rPr>
        <w:t>s are filled</w:t>
      </w:r>
      <w:r w:rsidR="00354D0C" w:rsidRPr="00E74682">
        <w:rPr>
          <w:rFonts w:ascii="Calibri" w:hAnsi="Calibri" w:cs="Calibri"/>
          <w:sz w:val="24"/>
          <w:szCs w:val="24"/>
        </w:rPr>
        <w:t>.</w:t>
      </w:r>
      <w:r w:rsidR="00E44AF4">
        <w:rPr>
          <w:rFonts w:ascii="Calibri" w:hAnsi="Calibri" w:cs="Calibri"/>
          <w:sz w:val="24"/>
          <w:szCs w:val="24"/>
        </w:rPr>
        <w:t xml:space="preserve"> If interested, please email </w:t>
      </w:r>
      <w:r w:rsidR="00697402" w:rsidRPr="00DC2C86">
        <w:rPr>
          <w:rFonts w:ascii="Calibri" w:hAnsi="Calibri" w:cs="Calibri"/>
          <w:b/>
          <w:bCs/>
          <w:sz w:val="24"/>
          <w:szCs w:val="24"/>
        </w:rPr>
        <w:t>mgmtapplicant@mays.tamu.edu</w:t>
      </w:r>
      <w:r w:rsidR="00E44AF4">
        <w:rPr>
          <w:rFonts w:ascii="Calibri" w:hAnsi="Calibri" w:cs="Calibri"/>
          <w:sz w:val="24"/>
          <w:szCs w:val="24"/>
        </w:rPr>
        <w:t xml:space="preserve"> with a cover letter that describes your interest in the position and professional goals as well as a recent copy of your </w:t>
      </w:r>
      <w:r w:rsidR="00E44AF4">
        <w:rPr>
          <w:rFonts w:ascii="Calibri" w:hAnsi="Calibri" w:cs="Calibri"/>
          <w:i/>
          <w:iCs/>
          <w:sz w:val="24"/>
          <w:szCs w:val="24"/>
        </w:rPr>
        <w:t>Curriculum Vitae</w:t>
      </w:r>
      <w:r w:rsidR="00E44AF4">
        <w:rPr>
          <w:rFonts w:ascii="Calibri" w:hAnsi="Calibri" w:cs="Calibri"/>
          <w:sz w:val="24"/>
          <w:szCs w:val="24"/>
        </w:rPr>
        <w:t xml:space="preserve">. The formal application (to be submitted via Interfolio; see link below) should include </w:t>
      </w:r>
      <w:r w:rsidR="00354D0C">
        <w:rPr>
          <w:rFonts w:ascii="Calibri" w:hAnsi="Calibri" w:cs="Calibri"/>
          <w:sz w:val="24"/>
          <w:szCs w:val="24"/>
        </w:rPr>
        <w:t xml:space="preserve">(1) </w:t>
      </w:r>
      <w:r w:rsidR="00354D0C" w:rsidRPr="00E74682">
        <w:rPr>
          <w:rFonts w:ascii="Calibri" w:hAnsi="Calibri" w:cs="Calibri"/>
          <w:sz w:val="24"/>
          <w:szCs w:val="24"/>
        </w:rPr>
        <w:t xml:space="preserve">a cover letter that </w:t>
      </w:r>
      <w:r w:rsidR="00354D0C">
        <w:rPr>
          <w:rFonts w:ascii="Calibri" w:hAnsi="Calibri" w:cs="Calibri"/>
          <w:sz w:val="24"/>
          <w:szCs w:val="24"/>
        </w:rPr>
        <w:t xml:space="preserve">describes </w:t>
      </w:r>
      <w:r w:rsidR="00354D0C" w:rsidRPr="00E74682">
        <w:rPr>
          <w:rFonts w:ascii="Calibri" w:hAnsi="Calibri" w:cs="Calibri"/>
          <w:sz w:val="24"/>
          <w:szCs w:val="24"/>
        </w:rPr>
        <w:t xml:space="preserve">the applicant’s </w:t>
      </w:r>
      <w:r w:rsidR="00354D0C">
        <w:rPr>
          <w:rFonts w:ascii="Calibri" w:hAnsi="Calibri" w:cs="Calibri"/>
          <w:sz w:val="24"/>
          <w:szCs w:val="24"/>
        </w:rPr>
        <w:t>interest in the position</w:t>
      </w:r>
      <w:r w:rsidR="00354D0C" w:rsidRPr="00E74682">
        <w:rPr>
          <w:rFonts w:ascii="Calibri" w:hAnsi="Calibri" w:cs="Calibri"/>
          <w:sz w:val="24"/>
          <w:szCs w:val="24"/>
        </w:rPr>
        <w:t xml:space="preserve"> and professional goals, </w:t>
      </w:r>
      <w:r w:rsidR="00354D0C">
        <w:rPr>
          <w:rFonts w:ascii="Calibri" w:hAnsi="Calibri" w:cs="Calibri"/>
          <w:sz w:val="24"/>
          <w:szCs w:val="24"/>
        </w:rPr>
        <w:t xml:space="preserve">(2) </w:t>
      </w:r>
      <w:r w:rsidR="00354D0C" w:rsidRPr="00E74682">
        <w:rPr>
          <w:rFonts w:ascii="Calibri" w:hAnsi="Calibri" w:cs="Calibri"/>
          <w:sz w:val="24"/>
          <w:szCs w:val="24"/>
        </w:rPr>
        <w:t xml:space="preserve">a </w:t>
      </w:r>
      <w:r w:rsidR="00354D0C" w:rsidRPr="00E74682">
        <w:rPr>
          <w:rFonts w:ascii="Calibri" w:hAnsi="Calibri" w:cs="Calibri"/>
          <w:i/>
          <w:sz w:val="24"/>
          <w:szCs w:val="24"/>
        </w:rPr>
        <w:t>Curriculum Vitae</w:t>
      </w:r>
      <w:r w:rsidR="00354D0C">
        <w:rPr>
          <w:rFonts w:ascii="Calibri" w:hAnsi="Calibri" w:cs="Calibri"/>
          <w:iCs/>
          <w:sz w:val="24"/>
          <w:szCs w:val="24"/>
        </w:rPr>
        <w:t>, (3) a research statement, (4) a</w:t>
      </w:r>
      <w:r w:rsidR="00354D0C" w:rsidRPr="00E74682">
        <w:rPr>
          <w:rFonts w:ascii="Calibri" w:hAnsi="Calibri" w:cs="Calibri"/>
          <w:sz w:val="24"/>
          <w:szCs w:val="24"/>
        </w:rPr>
        <w:t xml:space="preserve"> </w:t>
      </w:r>
      <w:r w:rsidR="00354D0C">
        <w:rPr>
          <w:rFonts w:ascii="Calibri" w:hAnsi="Calibri" w:cs="Calibri"/>
          <w:sz w:val="24"/>
          <w:szCs w:val="24"/>
        </w:rPr>
        <w:t>teaching statement, (5)</w:t>
      </w:r>
      <w:r w:rsidR="00354D0C" w:rsidRPr="00E74682">
        <w:rPr>
          <w:rFonts w:ascii="Calibri" w:hAnsi="Calibri" w:cs="Calibri"/>
          <w:sz w:val="24"/>
          <w:szCs w:val="24"/>
        </w:rPr>
        <w:t xml:space="preserve"> </w:t>
      </w:r>
      <w:r w:rsidR="00354D0C" w:rsidRPr="004E48FA">
        <w:rPr>
          <w:rFonts w:ascii="Calibri" w:hAnsi="Calibri" w:cs="Calibri"/>
          <w:sz w:val="24"/>
          <w:szCs w:val="24"/>
        </w:rPr>
        <w:t xml:space="preserve">a </w:t>
      </w:r>
      <w:r w:rsidR="0022149A" w:rsidRPr="004E48FA">
        <w:rPr>
          <w:rFonts w:ascii="Calibri" w:hAnsi="Calibri" w:cs="Calibri"/>
          <w:sz w:val="24"/>
          <w:szCs w:val="24"/>
        </w:rPr>
        <w:t>statement indicating your commitment to diversity, equity, &amp; inclusion</w:t>
      </w:r>
      <w:r w:rsidR="00E263A9" w:rsidRPr="004E48FA">
        <w:rPr>
          <w:rFonts w:ascii="Calibri" w:hAnsi="Calibri" w:cs="Calibri"/>
          <w:sz w:val="24"/>
          <w:szCs w:val="24"/>
        </w:rPr>
        <w:t xml:space="preserve"> (DE&amp;I)</w:t>
      </w:r>
      <w:r w:rsidR="0022149A" w:rsidRPr="004E48FA">
        <w:rPr>
          <w:rFonts w:ascii="Calibri" w:hAnsi="Calibri" w:cs="Calibri"/>
          <w:sz w:val="24"/>
          <w:szCs w:val="24"/>
        </w:rPr>
        <w:t xml:space="preserve">, and (6) a </w:t>
      </w:r>
      <w:r w:rsidR="00354D0C" w:rsidRPr="004E48FA">
        <w:rPr>
          <w:rFonts w:ascii="Calibri" w:hAnsi="Calibri" w:cs="Calibri"/>
          <w:sz w:val="24"/>
          <w:szCs w:val="24"/>
        </w:rPr>
        <w:t>list of three</w:t>
      </w:r>
      <w:r w:rsidR="0095609A">
        <w:rPr>
          <w:rFonts w:ascii="Calibri" w:hAnsi="Calibri" w:cs="Calibri"/>
          <w:sz w:val="24"/>
          <w:szCs w:val="24"/>
        </w:rPr>
        <w:t xml:space="preserve"> individuals whom we may contact for a</w:t>
      </w:r>
      <w:r w:rsidR="00354D0C" w:rsidRPr="004E48FA">
        <w:rPr>
          <w:rFonts w:ascii="Calibri" w:hAnsi="Calibri" w:cs="Calibri"/>
          <w:sz w:val="24"/>
          <w:szCs w:val="24"/>
        </w:rPr>
        <w:t xml:space="preserve"> </w:t>
      </w:r>
      <w:r w:rsidR="0095609A">
        <w:rPr>
          <w:rFonts w:ascii="Calibri" w:hAnsi="Calibri" w:cs="Calibri"/>
          <w:sz w:val="24"/>
          <w:szCs w:val="24"/>
        </w:rPr>
        <w:t xml:space="preserve">letter of </w:t>
      </w:r>
      <w:r w:rsidR="00354D0C" w:rsidRPr="004E48FA">
        <w:rPr>
          <w:rFonts w:ascii="Calibri" w:hAnsi="Calibri" w:cs="Calibri"/>
          <w:sz w:val="24"/>
          <w:szCs w:val="24"/>
        </w:rPr>
        <w:t>reference</w:t>
      </w:r>
      <w:r w:rsidR="007D76C5">
        <w:rPr>
          <w:rFonts w:ascii="Calibri" w:hAnsi="Calibri" w:cs="Calibri"/>
          <w:sz w:val="24"/>
          <w:szCs w:val="24"/>
        </w:rPr>
        <w:t xml:space="preserve"> (there is no need to solicit the actual letters right now)</w:t>
      </w:r>
      <w:r w:rsidR="00E263A9" w:rsidRPr="004E48FA">
        <w:rPr>
          <w:rFonts w:ascii="Calibri" w:hAnsi="Calibri" w:cs="Calibri"/>
          <w:sz w:val="24"/>
          <w:szCs w:val="24"/>
        </w:rPr>
        <w:t xml:space="preserve">. The DE&amp;I statement should explain </w:t>
      </w:r>
      <w:r w:rsidR="00E930B5" w:rsidRPr="004E48FA">
        <w:rPr>
          <w:rFonts w:ascii="Calibri" w:hAnsi="Calibri" w:cs="Calibri"/>
          <w:sz w:val="24"/>
          <w:szCs w:val="24"/>
        </w:rPr>
        <w:t xml:space="preserve">how </w:t>
      </w:r>
      <w:r w:rsidR="00E263A9" w:rsidRPr="004E48FA">
        <w:rPr>
          <w:rFonts w:ascii="Calibri" w:hAnsi="Calibri" w:cs="Calibri"/>
          <w:sz w:val="24"/>
          <w:szCs w:val="24"/>
        </w:rPr>
        <w:t xml:space="preserve">your </w:t>
      </w:r>
      <w:r w:rsidR="00E930B5" w:rsidRPr="004E48FA">
        <w:rPr>
          <w:rFonts w:ascii="Calibri" w:hAnsi="Calibri" w:cs="Calibri"/>
          <w:sz w:val="24"/>
          <w:szCs w:val="24"/>
        </w:rPr>
        <w:t xml:space="preserve">scholarship, teaching, and/or other </w:t>
      </w:r>
      <w:r w:rsidR="005D3B85" w:rsidRPr="004E48FA">
        <w:rPr>
          <w:rFonts w:ascii="Calibri" w:hAnsi="Calibri" w:cs="Calibri"/>
          <w:sz w:val="24"/>
          <w:szCs w:val="24"/>
        </w:rPr>
        <w:t xml:space="preserve">service </w:t>
      </w:r>
      <w:r w:rsidR="00E930B5" w:rsidRPr="004E48FA">
        <w:rPr>
          <w:rFonts w:ascii="Calibri" w:hAnsi="Calibri" w:cs="Calibri"/>
          <w:sz w:val="24"/>
          <w:szCs w:val="24"/>
        </w:rPr>
        <w:t xml:space="preserve">experiences have contributed </w:t>
      </w:r>
      <w:r w:rsidR="00E263A9" w:rsidRPr="004E48FA">
        <w:rPr>
          <w:rFonts w:ascii="Calibri" w:hAnsi="Calibri" w:cs="Calibri"/>
          <w:sz w:val="24"/>
          <w:szCs w:val="24"/>
        </w:rPr>
        <w:t xml:space="preserve">to diversity, equity, and inclusion </w:t>
      </w:r>
      <w:r w:rsidR="004E0FE1" w:rsidRPr="004E48FA">
        <w:rPr>
          <w:rFonts w:ascii="Calibri" w:hAnsi="Calibri" w:cs="Calibri"/>
          <w:sz w:val="24"/>
          <w:szCs w:val="24"/>
        </w:rPr>
        <w:t>(including information about</w:t>
      </w:r>
      <w:r w:rsidR="00BD2F42" w:rsidRPr="004E48FA">
        <w:rPr>
          <w:rFonts w:ascii="Calibri" w:hAnsi="Calibri" w:cs="Calibri"/>
          <w:sz w:val="24"/>
          <w:szCs w:val="24"/>
        </w:rPr>
        <w:t xml:space="preserve"> what diversity means to you and why it is important</w:t>
      </w:r>
      <w:r w:rsidR="004E0FE1" w:rsidRPr="004E48FA">
        <w:rPr>
          <w:rFonts w:ascii="Calibri" w:hAnsi="Calibri" w:cs="Calibri"/>
          <w:sz w:val="24"/>
          <w:szCs w:val="24"/>
        </w:rPr>
        <w:t xml:space="preserve">, </w:t>
      </w:r>
      <w:r w:rsidR="00BD2F42" w:rsidRPr="004E48FA">
        <w:rPr>
          <w:rFonts w:ascii="Calibri" w:hAnsi="Calibri" w:cs="Calibri"/>
          <w:sz w:val="24"/>
          <w:szCs w:val="24"/>
        </w:rPr>
        <w:t xml:space="preserve">your experience and engagement with diversity across the different roles you have played </w:t>
      </w:r>
      <w:r w:rsidR="004E0FE1" w:rsidRPr="004E48FA">
        <w:rPr>
          <w:rFonts w:ascii="Calibri" w:hAnsi="Calibri" w:cs="Calibri"/>
          <w:sz w:val="24"/>
          <w:szCs w:val="24"/>
        </w:rPr>
        <w:t xml:space="preserve">to date, and your specific plans and goals for advancing </w:t>
      </w:r>
      <w:r w:rsidR="005D3B85" w:rsidRPr="004E48FA">
        <w:rPr>
          <w:rFonts w:ascii="Calibri" w:hAnsi="Calibri" w:cs="Calibri"/>
          <w:sz w:val="24"/>
          <w:szCs w:val="24"/>
        </w:rPr>
        <w:t>diversity, equity, and inclusion</w:t>
      </w:r>
      <w:r w:rsidR="004E0FE1" w:rsidRPr="004E48FA">
        <w:rPr>
          <w:rFonts w:ascii="Calibri" w:hAnsi="Calibri" w:cs="Calibri"/>
          <w:sz w:val="24"/>
          <w:szCs w:val="24"/>
        </w:rPr>
        <w:t xml:space="preserve"> if hired as a Texas A&amp;M faculty member</w:t>
      </w:r>
      <w:r w:rsidR="00E44AF4">
        <w:rPr>
          <w:rFonts w:ascii="Calibri" w:hAnsi="Calibri" w:cs="Calibri"/>
          <w:sz w:val="24"/>
          <w:szCs w:val="24"/>
        </w:rPr>
        <w:t xml:space="preserve"> in the Department of Management</w:t>
      </w:r>
      <w:r w:rsidR="00C965D4" w:rsidRPr="004E48FA">
        <w:rPr>
          <w:rFonts w:ascii="Calibri" w:hAnsi="Calibri" w:cs="Calibri"/>
          <w:sz w:val="24"/>
          <w:szCs w:val="24"/>
        </w:rPr>
        <w:t>).</w:t>
      </w:r>
    </w:p>
    <w:p w14:paraId="47DA02C7" w14:textId="77777777" w:rsidR="0022149A" w:rsidRDefault="0022149A" w:rsidP="00E74682">
      <w:pPr>
        <w:rPr>
          <w:rFonts w:ascii="Calibri" w:hAnsi="Calibri" w:cs="Calibri"/>
          <w:b/>
          <w:sz w:val="24"/>
          <w:szCs w:val="24"/>
        </w:rPr>
      </w:pPr>
    </w:p>
    <w:p w14:paraId="33CA8244" w14:textId="1DD1CEE8" w:rsidR="00E74682" w:rsidRPr="00E74682" w:rsidRDefault="00A92E9A" w:rsidP="00E74682">
      <w:pPr>
        <w:rPr>
          <w:rFonts w:ascii="Calibri" w:hAnsi="Calibri" w:cs="Calibri"/>
        </w:rPr>
      </w:pPr>
      <w:r w:rsidRPr="00E74682">
        <w:rPr>
          <w:rFonts w:ascii="Calibri" w:hAnsi="Calibri" w:cs="Calibri"/>
          <w:b/>
          <w:sz w:val="24"/>
          <w:szCs w:val="24"/>
        </w:rPr>
        <w:t xml:space="preserve">Please submit </w:t>
      </w:r>
      <w:r w:rsidR="00A80B98" w:rsidRPr="00E74682">
        <w:rPr>
          <w:rFonts w:ascii="Calibri" w:hAnsi="Calibri" w:cs="Calibri"/>
          <w:b/>
          <w:sz w:val="24"/>
          <w:szCs w:val="24"/>
        </w:rPr>
        <w:t xml:space="preserve">applications </w:t>
      </w:r>
      <w:r w:rsidR="007F7287" w:rsidRPr="00E74682">
        <w:rPr>
          <w:rFonts w:ascii="Calibri" w:hAnsi="Calibri" w:cs="Calibri"/>
          <w:b/>
          <w:sz w:val="24"/>
          <w:szCs w:val="24"/>
        </w:rPr>
        <w:t>t</w:t>
      </w:r>
      <w:r w:rsidR="00E01093" w:rsidRPr="00E74682">
        <w:rPr>
          <w:rFonts w:ascii="Calibri" w:hAnsi="Calibri" w:cs="Calibri"/>
          <w:b/>
          <w:sz w:val="24"/>
          <w:szCs w:val="24"/>
        </w:rPr>
        <w:t>hrough</w:t>
      </w:r>
      <w:r w:rsidR="000F0153" w:rsidRPr="00E74682">
        <w:rPr>
          <w:rFonts w:ascii="Calibri" w:hAnsi="Calibri" w:cs="Calibri"/>
          <w:b/>
          <w:sz w:val="24"/>
          <w:szCs w:val="24"/>
        </w:rPr>
        <w:t>:</w:t>
      </w:r>
      <w:r w:rsidR="00A80B98" w:rsidRPr="00E74682">
        <w:rPr>
          <w:rFonts w:ascii="Calibri" w:hAnsi="Calibri" w:cs="Calibri"/>
          <w:sz w:val="24"/>
          <w:szCs w:val="24"/>
        </w:rPr>
        <w:t xml:space="preserve"> </w:t>
      </w:r>
      <w:hyperlink r:id="rId5" w:tgtFrame="_blank" w:history="1">
        <w:r w:rsidR="00697402">
          <w:rPr>
            <w:rStyle w:val="Hyperlink"/>
            <w:rFonts w:ascii="Roboto" w:hAnsi="Roboto"/>
            <w:color w:val="2577A6"/>
            <w:u w:val="none"/>
            <w:shd w:val="clear" w:color="auto" w:fill="FFFFFF"/>
          </w:rPr>
          <w:t>apply.interfolio.com/102202</w:t>
        </w:r>
      </w:hyperlink>
      <w:r w:rsidR="00697402">
        <w:t xml:space="preserve"> </w:t>
      </w:r>
    </w:p>
    <w:p w14:paraId="212B78FD" w14:textId="77777777" w:rsidR="00E74682" w:rsidRDefault="00E74682" w:rsidP="00E74682">
      <w:pPr>
        <w:rPr>
          <w:color w:val="1F497D"/>
        </w:rPr>
      </w:pPr>
    </w:p>
    <w:p w14:paraId="5527903B" w14:textId="77777777" w:rsidR="00563066" w:rsidRPr="007F7287" w:rsidRDefault="00563066" w:rsidP="00563066">
      <w:pPr>
        <w:rPr>
          <w:rFonts w:ascii="Calibri" w:hAnsi="Calibri" w:cs="Calibri"/>
          <w:i/>
          <w:iCs/>
          <w:sz w:val="24"/>
          <w:szCs w:val="24"/>
        </w:rPr>
      </w:pPr>
      <w:r w:rsidRPr="007F7287">
        <w:rPr>
          <w:rFonts w:ascii="Calibri" w:hAnsi="Calibri" w:cs="Calibri"/>
          <w:i/>
          <w:iCs/>
          <w:sz w:val="24"/>
          <w:szCs w:val="24"/>
        </w:rPr>
        <w:t xml:space="preserve">Texas A&amp;M University is committed to enriching the learning and working </w:t>
      </w:r>
      <w:proofErr w:type="gramStart"/>
      <w:r w:rsidRPr="007F7287">
        <w:rPr>
          <w:rFonts w:ascii="Calibri" w:hAnsi="Calibri" w:cs="Calibri"/>
          <w:i/>
          <w:iCs/>
          <w:sz w:val="24"/>
          <w:szCs w:val="24"/>
        </w:rPr>
        <w:t>environment</w:t>
      </w:r>
      <w:proofErr w:type="gramEnd"/>
      <w:r w:rsidRPr="007F7287">
        <w:rPr>
          <w:rFonts w:ascii="Calibri" w:hAnsi="Calibri" w:cs="Calibri"/>
          <w:i/>
          <w:iCs/>
          <w:sz w:val="24"/>
          <w:szCs w:val="24"/>
        </w:rPr>
        <w:t xml:space="preserve"> for all visitors, students, faculty, and staff by promoting a culture that embraces inclusion, diversity, equity, and accountability. Diverse perspectives, talents, and identities are vital to accomplishing our </w:t>
      </w:r>
      <w:hyperlink r:id="rId6" w:history="1">
        <w:r w:rsidRPr="007F7287">
          <w:rPr>
            <w:rStyle w:val="Hyperlink"/>
            <w:rFonts w:ascii="Calibri" w:hAnsi="Calibri" w:cs="Calibri"/>
            <w:i/>
            <w:iCs/>
            <w:sz w:val="24"/>
            <w:szCs w:val="24"/>
          </w:rPr>
          <w:t>mission</w:t>
        </w:r>
      </w:hyperlink>
      <w:r w:rsidRPr="007F7287">
        <w:rPr>
          <w:rFonts w:ascii="Calibri" w:hAnsi="Calibri" w:cs="Calibri"/>
          <w:i/>
          <w:iCs/>
          <w:sz w:val="24"/>
          <w:szCs w:val="24"/>
        </w:rPr>
        <w:t> and living our </w:t>
      </w:r>
      <w:hyperlink r:id="rId7" w:history="1">
        <w:r w:rsidRPr="007F7287">
          <w:rPr>
            <w:rStyle w:val="Hyperlink"/>
            <w:rFonts w:ascii="Calibri" w:hAnsi="Calibri" w:cs="Calibri"/>
            <w:i/>
            <w:iCs/>
            <w:sz w:val="24"/>
            <w:szCs w:val="24"/>
          </w:rPr>
          <w:t>core values</w:t>
        </w:r>
      </w:hyperlink>
      <w:r w:rsidRPr="007F7287">
        <w:rPr>
          <w:rFonts w:ascii="Calibri" w:hAnsi="Calibri" w:cs="Calibri"/>
          <w:i/>
          <w:iCs/>
          <w:sz w:val="24"/>
          <w:szCs w:val="24"/>
        </w:rPr>
        <w:t>.</w:t>
      </w:r>
    </w:p>
    <w:p w14:paraId="69D51DBE" w14:textId="77777777" w:rsidR="00563066" w:rsidRPr="007F7287" w:rsidRDefault="00563066" w:rsidP="00BE1FE3">
      <w:pPr>
        <w:autoSpaceDE w:val="0"/>
        <w:autoSpaceDN w:val="0"/>
        <w:adjustRightInd w:val="0"/>
        <w:rPr>
          <w:rFonts w:ascii="Calibri" w:hAnsi="Calibri" w:cs="Calibri"/>
          <w:i/>
          <w:sz w:val="24"/>
          <w:szCs w:val="24"/>
        </w:rPr>
      </w:pPr>
    </w:p>
    <w:p w14:paraId="2FE2FAF6" w14:textId="77777777" w:rsidR="00C90C98" w:rsidRPr="007F7287" w:rsidRDefault="00C90C98" w:rsidP="00BE1FE3">
      <w:pPr>
        <w:autoSpaceDE w:val="0"/>
        <w:autoSpaceDN w:val="0"/>
        <w:adjustRightInd w:val="0"/>
        <w:rPr>
          <w:rFonts w:ascii="Calibri" w:hAnsi="Calibri" w:cs="Calibri"/>
          <w:sz w:val="24"/>
          <w:szCs w:val="24"/>
        </w:rPr>
      </w:pPr>
      <w:r w:rsidRPr="007F7287">
        <w:rPr>
          <w:rFonts w:ascii="Calibri" w:hAnsi="Calibri" w:cs="Calibri"/>
          <w:i/>
          <w:sz w:val="24"/>
          <w:szCs w:val="24"/>
        </w:rPr>
        <w:t>Texas A&amp;M University is an Equal Opportunity, Affirmative Action Employer</w:t>
      </w:r>
      <w:r w:rsidRPr="007F7287">
        <w:rPr>
          <w:rFonts w:ascii="Calibri" w:hAnsi="Calibri" w:cs="Calibri"/>
          <w:sz w:val="24"/>
          <w:szCs w:val="24"/>
        </w:rPr>
        <w:t xml:space="preserve"> </w:t>
      </w:r>
      <w:r w:rsidRPr="007F7287">
        <w:rPr>
          <w:rFonts w:ascii="Calibri" w:hAnsi="Calibri" w:cs="Calibri"/>
          <w:i/>
          <w:sz w:val="24"/>
          <w:szCs w:val="24"/>
        </w:rPr>
        <w:t>committed to diversity.</w:t>
      </w:r>
    </w:p>
    <w:sectPr w:rsidR="00C90C98" w:rsidRPr="007F7287" w:rsidSect="00F07BF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4C"/>
    <w:rsid w:val="00000763"/>
    <w:rsid w:val="00016811"/>
    <w:rsid w:val="0001695C"/>
    <w:rsid w:val="00020ED5"/>
    <w:rsid w:val="00053B4E"/>
    <w:rsid w:val="00060D00"/>
    <w:rsid w:val="000A500A"/>
    <w:rsid w:val="000B7A92"/>
    <w:rsid w:val="000C4863"/>
    <w:rsid w:val="000D2471"/>
    <w:rsid w:val="000E4F9F"/>
    <w:rsid w:val="000F0153"/>
    <w:rsid w:val="001447B6"/>
    <w:rsid w:val="00155400"/>
    <w:rsid w:val="001558D9"/>
    <w:rsid w:val="00176EA6"/>
    <w:rsid w:val="001959C9"/>
    <w:rsid w:val="001B7C91"/>
    <w:rsid w:val="001D4D3F"/>
    <w:rsid w:val="001F26C2"/>
    <w:rsid w:val="002005B1"/>
    <w:rsid w:val="0022149A"/>
    <w:rsid w:val="00230BB7"/>
    <w:rsid w:val="00234483"/>
    <w:rsid w:val="00234F93"/>
    <w:rsid w:val="002441A7"/>
    <w:rsid w:val="002457DA"/>
    <w:rsid w:val="0025069B"/>
    <w:rsid w:val="00251E16"/>
    <w:rsid w:val="00274ABF"/>
    <w:rsid w:val="0028454C"/>
    <w:rsid w:val="002920B7"/>
    <w:rsid w:val="002A29AC"/>
    <w:rsid w:val="002A2D07"/>
    <w:rsid w:val="002C2A6B"/>
    <w:rsid w:val="002C2BBF"/>
    <w:rsid w:val="002C3F2F"/>
    <w:rsid w:val="002C7B6C"/>
    <w:rsid w:val="002D6506"/>
    <w:rsid w:val="002F49E6"/>
    <w:rsid w:val="00311BD3"/>
    <w:rsid w:val="00314C39"/>
    <w:rsid w:val="00325219"/>
    <w:rsid w:val="00327859"/>
    <w:rsid w:val="00354D0C"/>
    <w:rsid w:val="00362EDB"/>
    <w:rsid w:val="00376DBF"/>
    <w:rsid w:val="0038164C"/>
    <w:rsid w:val="00393C8F"/>
    <w:rsid w:val="00397B2A"/>
    <w:rsid w:val="003D1A9D"/>
    <w:rsid w:val="003F7C5F"/>
    <w:rsid w:val="0040009E"/>
    <w:rsid w:val="00407ED3"/>
    <w:rsid w:val="004211E4"/>
    <w:rsid w:val="00424FFE"/>
    <w:rsid w:val="00433D5B"/>
    <w:rsid w:val="00437A47"/>
    <w:rsid w:val="00440B63"/>
    <w:rsid w:val="00441151"/>
    <w:rsid w:val="004468E1"/>
    <w:rsid w:val="0044778B"/>
    <w:rsid w:val="00450381"/>
    <w:rsid w:val="00457FA9"/>
    <w:rsid w:val="004623FE"/>
    <w:rsid w:val="00471417"/>
    <w:rsid w:val="00473C41"/>
    <w:rsid w:val="004A2E34"/>
    <w:rsid w:val="004A4F67"/>
    <w:rsid w:val="004C016B"/>
    <w:rsid w:val="004D5E63"/>
    <w:rsid w:val="004D67E4"/>
    <w:rsid w:val="004E0FE1"/>
    <w:rsid w:val="004E48FA"/>
    <w:rsid w:val="00505B6A"/>
    <w:rsid w:val="00537025"/>
    <w:rsid w:val="0054214F"/>
    <w:rsid w:val="00546C9E"/>
    <w:rsid w:val="0055363C"/>
    <w:rsid w:val="005540F7"/>
    <w:rsid w:val="00563066"/>
    <w:rsid w:val="00576D3D"/>
    <w:rsid w:val="0058362B"/>
    <w:rsid w:val="00587005"/>
    <w:rsid w:val="005B7E84"/>
    <w:rsid w:val="005C4A44"/>
    <w:rsid w:val="005D3B85"/>
    <w:rsid w:val="005F0A93"/>
    <w:rsid w:val="0060369B"/>
    <w:rsid w:val="006048BB"/>
    <w:rsid w:val="00605B30"/>
    <w:rsid w:val="00614C4D"/>
    <w:rsid w:val="00627F7C"/>
    <w:rsid w:val="00640F3F"/>
    <w:rsid w:val="00642782"/>
    <w:rsid w:val="00644041"/>
    <w:rsid w:val="00657001"/>
    <w:rsid w:val="006767BF"/>
    <w:rsid w:val="00697402"/>
    <w:rsid w:val="006B37A9"/>
    <w:rsid w:val="006C0B16"/>
    <w:rsid w:val="006D30ED"/>
    <w:rsid w:val="006E0222"/>
    <w:rsid w:val="006E4F6D"/>
    <w:rsid w:val="006E70D6"/>
    <w:rsid w:val="006E7FAC"/>
    <w:rsid w:val="006F7259"/>
    <w:rsid w:val="00743FF7"/>
    <w:rsid w:val="00757592"/>
    <w:rsid w:val="00760A27"/>
    <w:rsid w:val="007622B3"/>
    <w:rsid w:val="007651F6"/>
    <w:rsid w:val="007658B1"/>
    <w:rsid w:val="00774DD1"/>
    <w:rsid w:val="00776F34"/>
    <w:rsid w:val="007835D1"/>
    <w:rsid w:val="007A01BB"/>
    <w:rsid w:val="007C49FB"/>
    <w:rsid w:val="007D5681"/>
    <w:rsid w:val="007D76C5"/>
    <w:rsid w:val="007D7C16"/>
    <w:rsid w:val="007E7574"/>
    <w:rsid w:val="007E7723"/>
    <w:rsid w:val="007F7287"/>
    <w:rsid w:val="00815CBD"/>
    <w:rsid w:val="00831A68"/>
    <w:rsid w:val="00843F90"/>
    <w:rsid w:val="00881B0F"/>
    <w:rsid w:val="00886860"/>
    <w:rsid w:val="00887F41"/>
    <w:rsid w:val="00890A9D"/>
    <w:rsid w:val="008A0BAD"/>
    <w:rsid w:val="008B2E45"/>
    <w:rsid w:val="008B560B"/>
    <w:rsid w:val="008F23B8"/>
    <w:rsid w:val="00943634"/>
    <w:rsid w:val="00953B39"/>
    <w:rsid w:val="0095609A"/>
    <w:rsid w:val="009705DD"/>
    <w:rsid w:val="00985448"/>
    <w:rsid w:val="009B6C85"/>
    <w:rsid w:val="009D684B"/>
    <w:rsid w:val="009E097A"/>
    <w:rsid w:val="009F451F"/>
    <w:rsid w:val="00A24238"/>
    <w:rsid w:val="00A3491C"/>
    <w:rsid w:val="00A62BE8"/>
    <w:rsid w:val="00A662A6"/>
    <w:rsid w:val="00A700BB"/>
    <w:rsid w:val="00A80B98"/>
    <w:rsid w:val="00A87521"/>
    <w:rsid w:val="00A92E9A"/>
    <w:rsid w:val="00AA4555"/>
    <w:rsid w:val="00AB5EFC"/>
    <w:rsid w:val="00AB76D8"/>
    <w:rsid w:val="00AD45D0"/>
    <w:rsid w:val="00AD4F90"/>
    <w:rsid w:val="00AF2E56"/>
    <w:rsid w:val="00AF3819"/>
    <w:rsid w:val="00B06BA7"/>
    <w:rsid w:val="00B1051A"/>
    <w:rsid w:val="00B10804"/>
    <w:rsid w:val="00B1243B"/>
    <w:rsid w:val="00B17804"/>
    <w:rsid w:val="00B33A24"/>
    <w:rsid w:val="00B44677"/>
    <w:rsid w:val="00B4560E"/>
    <w:rsid w:val="00B53318"/>
    <w:rsid w:val="00B632FB"/>
    <w:rsid w:val="00B6567D"/>
    <w:rsid w:val="00B708C1"/>
    <w:rsid w:val="00B94575"/>
    <w:rsid w:val="00BA0927"/>
    <w:rsid w:val="00BA32FB"/>
    <w:rsid w:val="00BD2F42"/>
    <w:rsid w:val="00BD313B"/>
    <w:rsid w:val="00BE1FE3"/>
    <w:rsid w:val="00BE7A70"/>
    <w:rsid w:val="00BF4F18"/>
    <w:rsid w:val="00BF7919"/>
    <w:rsid w:val="00C01DB4"/>
    <w:rsid w:val="00C12E0E"/>
    <w:rsid w:val="00C15434"/>
    <w:rsid w:val="00C16D69"/>
    <w:rsid w:val="00C172FE"/>
    <w:rsid w:val="00C42F4A"/>
    <w:rsid w:val="00C52C3B"/>
    <w:rsid w:val="00C55A7E"/>
    <w:rsid w:val="00C57ABF"/>
    <w:rsid w:val="00C80471"/>
    <w:rsid w:val="00C90C98"/>
    <w:rsid w:val="00C965D4"/>
    <w:rsid w:val="00CB5C6D"/>
    <w:rsid w:val="00CC60D1"/>
    <w:rsid w:val="00CC792A"/>
    <w:rsid w:val="00CD59BA"/>
    <w:rsid w:val="00CE2D78"/>
    <w:rsid w:val="00CE57DA"/>
    <w:rsid w:val="00D01E09"/>
    <w:rsid w:val="00D023C1"/>
    <w:rsid w:val="00D046F2"/>
    <w:rsid w:val="00D409AB"/>
    <w:rsid w:val="00D81BC3"/>
    <w:rsid w:val="00DC2C86"/>
    <w:rsid w:val="00DD552C"/>
    <w:rsid w:val="00DE7C0F"/>
    <w:rsid w:val="00DE7DB1"/>
    <w:rsid w:val="00DF146C"/>
    <w:rsid w:val="00E01093"/>
    <w:rsid w:val="00E25EE1"/>
    <w:rsid w:val="00E263A9"/>
    <w:rsid w:val="00E44AF4"/>
    <w:rsid w:val="00E474B4"/>
    <w:rsid w:val="00E64FB8"/>
    <w:rsid w:val="00E67459"/>
    <w:rsid w:val="00E74682"/>
    <w:rsid w:val="00E81F75"/>
    <w:rsid w:val="00E930B5"/>
    <w:rsid w:val="00E94D86"/>
    <w:rsid w:val="00E97151"/>
    <w:rsid w:val="00EB1D0D"/>
    <w:rsid w:val="00EC12DD"/>
    <w:rsid w:val="00ED60E5"/>
    <w:rsid w:val="00ED6795"/>
    <w:rsid w:val="00EF6E5A"/>
    <w:rsid w:val="00F070F4"/>
    <w:rsid w:val="00F07BF4"/>
    <w:rsid w:val="00F124AC"/>
    <w:rsid w:val="00F15432"/>
    <w:rsid w:val="00F507AD"/>
    <w:rsid w:val="00F511A6"/>
    <w:rsid w:val="00F53EC2"/>
    <w:rsid w:val="00F53EE4"/>
    <w:rsid w:val="00F57BDD"/>
    <w:rsid w:val="00F753A8"/>
    <w:rsid w:val="00F844B9"/>
    <w:rsid w:val="00F9221D"/>
    <w:rsid w:val="00FC4150"/>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0F9E"/>
  <w15:docId w15:val="{5ABABAE3-8ACF-4BDC-8FCB-411A119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0D6"/>
    <w:rPr>
      <w:color w:val="0000FF" w:themeColor="hyperlink"/>
      <w:u w:val="single"/>
    </w:rPr>
  </w:style>
  <w:style w:type="character" w:styleId="FollowedHyperlink">
    <w:name w:val="FollowedHyperlink"/>
    <w:basedOn w:val="DefaultParagraphFont"/>
    <w:uiPriority w:val="99"/>
    <w:semiHidden/>
    <w:unhideWhenUsed/>
    <w:rsid w:val="002C2BBF"/>
    <w:rPr>
      <w:color w:val="800080" w:themeColor="followedHyperlink"/>
      <w:u w:val="single"/>
    </w:rPr>
  </w:style>
  <w:style w:type="paragraph" w:styleId="BalloonText">
    <w:name w:val="Balloon Text"/>
    <w:basedOn w:val="Normal"/>
    <w:link w:val="BalloonTextChar"/>
    <w:uiPriority w:val="99"/>
    <w:semiHidden/>
    <w:unhideWhenUsed/>
    <w:rsid w:val="00EC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DD"/>
    <w:rPr>
      <w:rFonts w:ascii="Segoe UI" w:hAnsi="Segoe UI" w:cs="Segoe UI"/>
      <w:sz w:val="18"/>
      <w:szCs w:val="18"/>
    </w:rPr>
  </w:style>
  <w:style w:type="paragraph" w:styleId="ListParagraph">
    <w:name w:val="List Paragraph"/>
    <w:basedOn w:val="Normal"/>
    <w:uiPriority w:val="34"/>
    <w:qFormat/>
    <w:rsid w:val="00563066"/>
    <w:pPr>
      <w:ind w:left="720"/>
    </w:pPr>
    <w:rPr>
      <w:rFonts w:ascii="Calibri" w:hAnsi="Calibri" w:cs="Calibri"/>
    </w:rPr>
  </w:style>
  <w:style w:type="character" w:styleId="CommentReference">
    <w:name w:val="annotation reference"/>
    <w:basedOn w:val="DefaultParagraphFont"/>
    <w:uiPriority w:val="99"/>
    <w:semiHidden/>
    <w:unhideWhenUsed/>
    <w:rsid w:val="000A500A"/>
    <w:rPr>
      <w:sz w:val="16"/>
      <w:szCs w:val="16"/>
    </w:rPr>
  </w:style>
  <w:style w:type="paragraph" w:styleId="CommentText">
    <w:name w:val="annotation text"/>
    <w:basedOn w:val="Normal"/>
    <w:link w:val="CommentTextChar"/>
    <w:uiPriority w:val="99"/>
    <w:unhideWhenUsed/>
    <w:rsid w:val="000A500A"/>
    <w:rPr>
      <w:sz w:val="20"/>
      <w:szCs w:val="20"/>
    </w:rPr>
  </w:style>
  <w:style w:type="character" w:customStyle="1" w:styleId="CommentTextChar">
    <w:name w:val="Comment Text Char"/>
    <w:basedOn w:val="DefaultParagraphFont"/>
    <w:link w:val="CommentText"/>
    <w:uiPriority w:val="99"/>
    <w:rsid w:val="000A500A"/>
    <w:rPr>
      <w:sz w:val="20"/>
      <w:szCs w:val="20"/>
    </w:rPr>
  </w:style>
  <w:style w:type="paragraph" w:styleId="CommentSubject">
    <w:name w:val="annotation subject"/>
    <w:basedOn w:val="CommentText"/>
    <w:next w:val="CommentText"/>
    <w:link w:val="CommentSubjectChar"/>
    <w:uiPriority w:val="99"/>
    <w:semiHidden/>
    <w:unhideWhenUsed/>
    <w:rsid w:val="000A500A"/>
    <w:rPr>
      <w:b/>
      <w:bCs/>
    </w:rPr>
  </w:style>
  <w:style w:type="character" w:customStyle="1" w:styleId="CommentSubjectChar">
    <w:name w:val="Comment Subject Char"/>
    <w:basedOn w:val="CommentTextChar"/>
    <w:link w:val="CommentSubject"/>
    <w:uiPriority w:val="99"/>
    <w:semiHidden/>
    <w:rsid w:val="000A500A"/>
    <w:rPr>
      <w:b/>
      <w:bCs/>
      <w:sz w:val="20"/>
      <w:szCs w:val="20"/>
    </w:rPr>
  </w:style>
  <w:style w:type="character" w:customStyle="1" w:styleId="UnresolvedMention1">
    <w:name w:val="Unresolved Mention1"/>
    <w:basedOn w:val="DefaultParagraphFont"/>
    <w:uiPriority w:val="99"/>
    <w:semiHidden/>
    <w:unhideWhenUsed/>
    <w:rsid w:val="00AA4555"/>
    <w:rPr>
      <w:color w:val="605E5C"/>
      <w:shd w:val="clear" w:color="auto" w:fill="E1DFDD"/>
    </w:rPr>
  </w:style>
  <w:style w:type="character" w:customStyle="1" w:styleId="UnresolvedMention2">
    <w:name w:val="Unresolved Mention2"/>
    <w:basedOn w:val="DefaultParagraphFont"/>
    <w:uiPriority w:val="99"/>
    <w:semiHidden/>
    <w:unhideWhenUsed/>
    <w:rsid w:val="00433D5B"/>
    <w:rPr>
      <w:color w:val="605E5C"/>
      <w:shd w:val="clear" w:color="auto" w:fill="E1DFDD"/>
    </w:rPr>
  </w:style>
  <w:style w:type="paragraph" w:styleId="NormalWeb">
    <w:name w:val="Normal (Web)"/>
    <w:basedOn w:val="Normal"/>
    <w:uiPriority w:val="99"/>
    <w:semiHidden/>
    <w:unhideWhenUsed/>
    <w:rsid w:val="00546C9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4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0755">
      <w:bodyDiv w:val="1"/>
      <w:marLeft w:val="0"/>
      <w:marRight w:val="0"/>
      <w:marTop w:val="0"/>
      <w:marBottom w:val="0"/>
      <w:divBdr>
        <w:top w:val="none" w:sz="0" w:space="0" w:color="auto"/>
        <w:left w:val="none" w:sz="0" w:space="0" w:color="auto"/>
        <w:bottom w:val="none" w:sz="0" w:space="0" w:color="auto"/>
        <w:right w:val="none" w:sz="0" w:space="0" w:color="auto"/>
      </w:divBdr>
    </w:div>
    <w:div w:id="865486127">
      <w:bodyDiv w:val="1"/>
      <w:marLeft w:val="0"/>
      <w:marRight w:val="0"/>
      <w:marTop w:val="0"/>
      <w:marBottom w:val="0"/>
      <w:divBdr>
        <w:top w:val="none" w:sz="0" w:space="0" w:color="auto"/>
        <w:left w:val="none" w:sz="0" w:space="0" w:color="auto"/>
        <w:bottom w:val="none" w:sz="0" w:space="0" w:color="auto"/>
        <w:right w:val="none" w:sz="0" w:space="0" w:color="auto"/>
      </w:divBdr>
    </w:div>
    <w:div w:id="1161307667">
      <w:bodyDiv w:val="1"/>
      <w:marLeft w:val="0"/>
      <w:marRight w:val="0"/>
      <w:marTop w:val="0"/>
      <w:marBottom w:val="0"/>
      <w:divBdr>
        <w:top w:val="none" w:sz="0" w:space="0" w:color="auto"/>
        <w:left w:val="none" w:sz="0" w:space="0" w:color="auto"/>
        <w:bottom w:val="none" w:sz="0" w:space="0" w:color="auto"/>
        <w:right w:val="none" w:sz="0" w:space="0" w:color="auto"/>
      </w:divBdr>
    </w:div>
    <w:div w:id="1249195669">
      <w:bodyDiv w:val="1"/>
      <w:marLeft w:val="0"/>
      <w:marRight w:val="0"/>
      <w:marTop w:val="0"/>
      <w:marBottom w:val="0"/>
      <w:divBdr>
        <w:top w:val="none" w:sz="0" w:space="0" w:color="auto"/>
        <w:left w:val="none" w:sz="0" w:space="0" w:color="auto"/>
        <w:bottom w:val="none" w:sz="0" w:space="0" w:color="auto"/>
        <w:right w:val="none" w:sz="0" w:space="0" w:color="auto"/>
      </w:divBdr>
    </w:div>
    <w:div w:id="1357080250">
      <w:bodyDiv w:val="1"/>
      <w:marLeft w:val="0"/>
      <w:marRight w:val="0"/>
      <w:marTop w:val="0"/>
      <w:marBottom w:val="0"/>
      <w:divBdr>
        <w:top w:val="none" w:sz="0" w:space="0" w:color="auto"/>
        <w:left w:val="none" w:sz="0" w:space="0" w:color="auto"/>
        <w:bottom w:val="none" w:sz="0" w:space="0" w:color="auto"/>
        <w:right w:val="none" w:sz="0" w:space="0" w:color="auto"/>
      </w:divBdr>
    </w:div>
    <w:div w:id="1402487020">
      <w:bodyDiv w:val="1"/>
      <w:marLeft w:val="0"/>
      <w:marRight w:val="0"/>
      <w:marTop w:val="0"/>
      <w:marBottom w:val="0"/>
      <w:divBdr>
        <w:top w:val="none" w:sz="0" w:space="0" w:color="auto"/>
        <w:left w:val="none" w:sz="0" w:space="0" w:color="auto"/>
        <w:bottom w:val="none" w:sz="0" w:space="0" w:color="auto"/>
        <w:right w:val="none" w:sz="0" w:space="0" w:color="auto"/>
      </w:divBdr>
    </w:div>
    <w:div w:id="1411780217">
      <w:bodyDiv w:val="1"/>
      <w:marLeft w:val="0"/>
      <w:marRight w:val="0"/>
      <w:marTop w:val="0"/>
      <w:marBottom w:val="0"/>
      <w:divBdr>
        <w:top w:val="none" w:sz="0" w:space="0" w:color="auto"/>
        <w:left w:val="none" w:sz="0" w:space="0" w:color="auto"/>
        <w:bottom w:val="none" w:sz="0" w:space="0" w:color="auto"/>
        <w:right w:val="none" w:sz="0" w:space="0" w:color="auto"/>
      </w:divBdr>
    </w:div>
    <w:div w:id="18355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mu.edu/about/coreValu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u.edu/statements/mission.html" TargetMode="External"/><Relationship Id="rId5" Type="http://schemas.openxmlformats.org/officeDocument/2006/relationships/hyperlink" Target="http://apply.interfolio.com/102202" TargetMode="External"/><Relationship Id="rId4" Type="http://schemas.openxmlformats.org/officeDocument/2006/relationships/hyperlink" Target="https://www.cstx.gov/our_community/recognitions__ranking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Ricky Griffin</dc:creator>
  <cp:lastModifiedBy>Paruchuri, Srikanth</cp:lastModifiedBy>
  <cp:revision>4</cp:revision>
  <cp:lastPrinted>2014-04-07T18:19:00Z</cp:lastPrinted>
  <dcterms:created xsi:type="dcterms:W3CDTF">2022-02-01T22:52:00Z</dcterms:created>
  <dcterms:modified xsi:type="dcterms:W3CDTF">2022-02-14T03:42:00Z</dcterms:modified>
</cp:coreProperties>
</file>