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7CE" w14:textId="34D3E370" w:rsidR="00176EA6" w:rsidRPr="00020ED5" w:rsidRDefault="00020ED5" w:rsidP="0038164C">
      <w:pPr>
        <w:jc w:val="center"/>
        <w:rPr>
          <w:b/>
          <w:sz w:val="24"/>
          <w:szCs w:val="24"/>
        </w:rPr>
      </w:pPr>
      <w:r w:rsidRPr="00020ED5">
        <w:rPr>
          <w:b/>
          <w:sz w:val="24"/>
          <w:szCs w:val="24"/>
        </w:rPr>
        <w:t xml:space="preserve">Announcement of </w:t>
      </w:r>
      <w:r w:rsidR="007D155D">
        <w:rPr>
          <w:b/>
          <w:sz w:val="24"/>
          <w:szCs w:val="24"/>
        </w:rPr>
        <w:t>Visiting Faculty</w:t>
      </w:r>
      <w:r w:rsidRPr="00020ED5">
        <w:rPr>
          <w:b/>
          <w:sz w:val="24"/>
          <w:szCs w:val="24"/>
        </w:rPr>
        <w:t xml:space="preserve"> Position</w:t>
      </w:r>
      <w:r w:rsidR="00967525">
        <w:rPr>
          <w:b/>
          <w:sz w:val="24"/>
          <w:szCs w:val="24"/>
        </w:rPr>
        <w:t>s</w:t>
      </w:r>
    </w:p>
    <w:p w14:paraId="0A7FAC41" w14:textId="77777777" w:rsidR="0038164C" w:rsidRPr="00020ED5" w:rsidRDefault="0038164C" w:rsidP="0038164C">
      <w:pPr>
        <w:jc w:val="center"/>
        <w:rPr>
          <w:b/>
          <w:sz w:val="24"/>
          <w:szCs w:val="24"/>
        </w:rPr>
      </w:pPr>
      <w:r w:rsidRPr="00020ED5">
        <w:rPr>
          <w:b/>
          <w:sz w:val="24"/>
          <w:szCs w:val="24"/>
        </w:rPr>
        <w:t>Department of Management</w:t>
      </w:r>
    </w:p>
    <w:p w14:paraId="5EFFFB19" w14:textId="77777777" w:rsidR="0038164C" w:rsidRPr="00020ED5" w:rsidRDefault="0038164C" w:rsidP="0038164C">
      <w:pPr>
        <w:jc w:val="center"/>
        <w:rPr>
          <w:b/>
          <w:sz w:val="24"/>
          <w:szCs w:val="24"/>
        </w:rPr>
      </w:pPr>
      <w:r w:rsidRPr="00020ED5">
        <w:rPr>
          <w:b/>
          <w:sz w:val="24"/>
          <w:szCs w:val="24"/>
        </w:rPr>
        <w:t>Mays Business School</w:t>
      </w:r>
    </w:p>
    <w:p w14:paraId="1D50E4D9" w14:textId="77777777" w:rsidR="0038164C" w:rsidRDefault="0038164C" w:rsidP="0038164C">
      <w:pPr>
        <w:jc w:val="center"/>
        <w:rPr>
          <w:sz w:val="24"/>
          <w:szCs w:val="24"/>
        </w:rPr>
      </w:pPr>
      <w:r w:rsidRPr="00020ED5">
        <w:rPr>
          <w:b/>
          <w:sz w:val="24"/>
          <w:szCs w:val="24"/>
        </w:rPr>
        <w:t>Texas A&amp;M University</w:t>
      </w:r>
    </w:p>
    <w:p w14:paraId="4368087D" w14:textId="77777777" w:rsidR="0038164C" w:rsidRDefault="0038164C" w:rsidP="0038164C">
      <w:pPr>
        <w:jc w:val="center"/>
        <w:rPr>
          <w:sz w:val="24"/>
          <w:szCs w:val="24"/>
        </w:rPr>
      </w:pPr>
    </w:p>
    <w:p w14:paraId="27AA179C" w14:textId="77777777" w:rsidR="00777372" w:rsidRPr="00777372" w:rsidRDefault="00020ED5" w:rsidP="00777372">
      <w:pPr>
        <w:rPr>
          <w:rFonts w:ascii="Times New Roman" w:hAnsi="Times New Roman" w:cs="Times New Roman"/>
          <w:sz w:val="24"/>
          <w:szCs w:val="24"/>
        </w:rPr>
      </w:pPr>
      <w:r>
        <w:rPr>
          <w:rFonts w:ascii="Times New Roman" w:hAnsi="Times New Roman" w:cs="Times New Roman"/>
          <w:b/>
          <w:i/>
          <w:sz w:val="24"/>
          <w:szCs w:val="24"/>
        </w:rPr>
        <w:t>Position and Qualifications</w:t>
      </w:r>
      <w:r>
        <w:rPr>
          <w:rFonts w:ascii="Times New Roman" w:hAnsi="Times New Roman" w:cs="Times New Roman"/>
          <w:sz w:val="24"/>
          <w:szCs w:val="24"/>
        </w:rPr>
        <w:t xml:space="preserve">: </w:t>
      </w:r>
      <w:r w:rsidR="00777372" w:rsidRPr="00777372">
        <w:rPr>
          <w:rFonts w:ascii="Times New Roman" w:hAnsi="Times New Roman" w:cs="Times New Roman"/>
          <w:sz w:val="24"/>
          <w:szCs w:val="24"/>
        </w:rPr>
        <w:t>The Department of Management in the Mays Business School at Texas A&amp;M University invites applications for two (2) full-time Academic Professional Track (Non-Tenure) positions with a 9-month academic appointment to begin Fall 2022. Applicants will be considered for the titles of Visiting Assistant Professor, Visiting Associate Professor, or Visiting Professor depending on qualifications. We are looking to hire one position in Organizational Behavior/Human Resource Management and one position in Strategic Management/Entrepreneurship.</w:t>
      </w:r>
    </w:p>
    <w:p w14:paraId="43587BBC" w14:textId="77777777" w:rsidR="00777372" w:rsidRPr="00777372" w:rsidRDefault="00777372" w:rsidP="00777372">
      <w:pPr>
        <w:rPr>
          <w:rFonts w:ascii="Times New Roman" w:hAnsi="Times New Roman" w:cs="Times New Roman"/>
          <w:sz w:val="24"/>
          <w:szCs w:val="24"/>
        </w:rPr>
      </w:pPr>
    </w:p>
    <w:p w14:paraId="21BC36CE" w14:textId="348FC0C0" w:rsidR="00A80B98" w:rsidRDefault="00777372" w:rsidP="00777372">
      <w:pPr>
        <w:rPr>
          <w:rFonts w:ascii="Times New Roman" w:hAnsi="Times New Roman" w:cs="Times New Roman"/>
          <w:sz w:val="24"/>
          <w:szCs w:val="24"/>
        </w:rPr>
      </w:pPr>
      <w:r w:rsidRPr="00777372">
        <w:rPr>
          <w:rFonts w:ascii="Times New Roman" w:hAnsi="Times New Roman" w:cs="Times New Roman"/>
          <w:sz w:val="24"/>
          <w:szCs w:val="24"/>
        </w:rPr>
        <w:t>The successful candidate will have strong teaching and scholarly interest in the one of the areas mentioned above. Either the areas of Organizational Behavior, Leadership, and/or General Management, or the areas of Strategic Management and/or Entrepreneurship. The teaching load will be two courses/per semester (or equivalent), primarily at the undergraduate level.</w:t>
      </w:r>
    </w:p>
    <w:p w14:paraId="4C8F3C60" w14:textId="77777777" w:rsidR="00C01DB4" w:rsidRDefault="00C01DB4" w:rsidP="0038164C">
      <w:pPr>
        <w:rPr>
          <w:rFonts w:ascii="Times New Roman" w:hAnsi="Times New Roman" w:cs="Times New Roman"/>
          <w:sz w:val="24"/>
          <w:szCs w:val="24"/>
        </w:rPr>
      </w:pPr>
    </w:p>
    <w:p w14:paraId="65DC6695" w14:textId="77777777" w:rsidR="00777372" w:rsidRPr="00777372" w:rsidRDefault="00777372" w:rsidP="00777372">
      <w:pPr>
        <w:rPr>
          <w:rFonts w:ascii="Times New Roman" w:hAnsi="Times New Roman" w:cs="Times New Roman"/>
          <w:sz w:val="24"/>
          <w:szCs w:val="24"/>
        </w:rPr>
      </w:pPr>
      <w:r w:rsidRPr="00777372">
        <w:rPr>
          <w:rFonts w:ascii="Times New Roman" w:hAnsi="Times New Roman" w:cs="Times New Roman"/>
          <w:sz w:val="24"/>
          <w:szCs w:val="24"/>
        </w:rPr>
        <w:t>All candidates for the position must possess a master’s degree in a relevant discipline and/or the appropriate level of work experience; PhD is preferred.</w:t>
      </w:r>
    </w:p>
    <w:p w14:paraId="535861A8" w14:textId="77777777" w:rsidR="00777372" w:rsidRPr="00777372" w:rsidRDefault="00777372" w:rsidP="00777372">
      <w:pPr>
        <w:rPr>
          <w:rFonts w:ascii="Times New Roman" w:hAnsi="Times New Roman" w:cs="Times New Roman"/>
          <w:sz w:val="24"/>
          <w:szCs w:val="24"/>
        </w:rPr>
      </w:pPr>
    </w:p>
    <w:p w14:paraId="1EE52416" w14:textId="2CC3C999" w:rsidR="00574483" w:rsidRDefault="00777372" w:rsidP="00777372">
      <w:pPr>
        <w:rPr>
          <w:rFonts w:ascii="Times New Roman" w:hAnsi="Times New Roman" w:cs="Times New Roman"/>
          <w:sz w:val="24"/>
          <w:szCs w:val="24"/>
        </w:rPr>
      </w:pPr>
      <w:r w:rsidRPr="00777372">
        <w:rPr>
          <w:rFonts w:ascii="Times New Roman" w:hAnsi="Times New Roman" w:cs="Times New Roman"/>
          <w:sz w:val="24"/>
          <w:szCs w:val="24"/>
        </w:rPr>
        <w:t>Qualifications include a record of academic excellence, passion for teaching, strong commitment to scholarship, the ability to work effectively with diverse colleagues and students, and enthusiasm to be a part of and fully engaged with a collegial and committed faculty</w:t>
      </w:r>
    </w:p>
    <w:p w14:paraId="6E19BD6F" w14:textId="77777777" w:rsidR="00777372" w:rsidRDefault="00777372" w:rsidP="00777372">
      <w:pPr>
        <w:rPr>
          <w:rFonts w:ascii="Times New Roman" w:hAnsi="Times New Roman" w:cs="Times New Roman"/>
          <w:sz w:val="24"/>
          <w:szCs w:val="24"/>
        </w:rPr>
      </w:pPr>
    </w:p>
    <w:p w14:paraId="57A61DCF" w14:textId="334EBA73" w:rsidR="00DE3768" w:rsidRPr="006767BF" w:rsidRDefault="00DE3768" w:rsidP="00DE3768">
      <w:pPr>
        <w:rPr>
          <w:sz w:val="24"/>
          <w:szCs w:val="24"/>
        </w:rPr>
      </w:pPr>
      <w:r w:rsidRPr="006767BF">
        <w:rPr>
          <w:sz w:val="24"/>
          <w:szCs w:val="24"/>
        </w:rPr>
        <w:t>The Mays Business School offers an excellent research environment and modern facilities. The Department of Management has long been recognized as a leading management research faculty. We have a vibrant and outstanding group at all ranks.</w:t>
      </w:r>
      <w:r>
        <w:rPr>
          <w:sz w:val="24"/>
          <w:szCs w:val="24"/>
        </w:rPr>
        <w:t xml:space="preserve"> Current faculty members include </w:t>
      </w:r>
      <w:r w:rsidR="00967525" w:rsidRPr="00967525">
        <w:rPr>
          <w:sz w:val="24"/>
          <w:szCs w:val="24"/>
        </w:rPr>
        <w:t>Murray Barrick, Len Bierman, Steve Boivie, Wendy Boswell, Matt Call, Bert Cannella, Nitya Chawla, Cindy Devers, Priyanka Dwivedi, Ricky Griffin, Mike Howard, Duane Ireland, Ji Koung Kim, Yong Kim, Anthony Klotz, Joel Koopman, Toby Li, Madeline Ong, Ramona Paetzold, Srikanth Paruchuri, Tyler Sabey, Haram Seo, and Mike Withers</w:t>
      </w:r>
      <w:r>
        <w:rPr>
          <w:sz w:val="24"/>
          <w:szCs w:val="24"/>
        </w:rPr>
        <w:t>.</w:t>
      </w:r>
    </w:p>
    <w:p w14:paraId="1AD2626C" w14:textId="77777777" w:rsidR="00232563" w:rsidRDefault="00232563" w:rsidP="0038164C">
      <w:pPr>
        <w:rPr>
          <w:rFonts w:ascii="Times New Roman" w:hAnsi="Times New Roman" w:cs="Times New Roman"/>
          <w:sz w:val="24"/>
          <w:szCs w:val="24"/>
        </w:rPr>
      </w:pPr>
    </w:p>
    <w:p w14:paraId="14168302" w14:textId="77777777" w:rsidR="00F753A8" w:rsidRPr="006767BF" w:rsidRDefault="00F753A8" w:rsidP="00F753A8">
      <w:pPr>
        <w:rPr>
          <w:sz w:val="24"/>
          <w:szCs w:val="24"/>
        </w:rPr>
      </w:pPr>
      <w:r w:rsidRPr="006767BF">
        <w:rPr>
          <w:sz w:val="24"/>
          <w:szCs w:val="24"/>
        </w:rPr>
        <w:t xml:space="preserve">The </w:t>
      </w:r>
      <w:r w:rsidR="00A80B98">
        <w:rPr>
          <w:sz w:val="24"/>
          <w:szCs w:val="24"/>
        </w:rPr>
        <w:t xml:space="preserve">Bryan/College Station </w:t>
      </w:r>
      <w:r w:rsidRPr="006767BF">
        <w:rPr>
          <w:sz w:val="24"/>
          <w:szCs w:val="24"/>
        </w:rPr>
        <w:t xml:space="preserve">metro area has a population of 230,000, a low cost of living (including no state income taxes), excellent schools, </w:t>
      </w:r>
      <w:r w:rsidR="004A2E34" w:rsidRPr="006767BF">
        <w:rPr>
          <w:sz w:val="24"/>
          <w:szCs w:val="24"/>
        </w:rPr>
        <w:t xml:space="preserve">a </w:t>
      </w:r>
      <w:r w:rsidRPr="006767BF">
        <w:rPr>
          <w:sz w:val="24"/>
          <w:szCs w:val="24"/>
        </w:rPr>
        <w:t>very low crime</w:t>
      </w:r>
      <w:r w:rsidR="004A2E34" w:rsidRPr="006767BF">
        <w:rPr>
          <w:sz w:val="24"/>
          <w:szCs w:val="24"/>
        </w:rPr>
        <w:t xml:space="preserve"> rate</w:t>
      </w:r>
      <w:r w:rsidRPr="006767BF">
        <w:rPr>
          <w:sz w:val="24"/>
          <w:szCs w:val="24"/>
        </w:rPr>
        <w:t>, and excellent health care. The College Station airport is served by United and American Airlines. College Station is a 1.5 hour drive to Houston, 2 hours to Austin, and 3 hours to Dallas-Fort Worth.</w:t>
      </w:r>
    </w:p>
    <w:p w14:paraId="3EAC98ED" w14:textId="77777777" w:rsidR="00F753A8" w:rsidRDefault="00F753A8" w:rsidP="0038164C">
      <w:pPr>
        <w:rPr>
          <w:rFonts w:ascii="Times New Roman" w:hAnsi="Times New Roman" w:cs="Times New Roman"/>
          <w:sz w:val="24"/>
          <w:szCs w:val="24"/>
        </w:rPr>
      </w:pPr>
    </w:p>
    <w:p w14:paraId="7E739496" w14:textId="74351A49" w:rsidR="00A80B98" w:rsidRDefault="00A80B98" w:rsidP="00A80B98">
      <w:pPr>
        <w:rPr>
          <w:rFonts w:ascii="Times New Roman" w:hAnsi="Times New Roman" w:cs="Times New Roman"/>
          <w:sz w:val="24"/>
          <w:szCs w:val="24"/>
        </w:rPr>
      </w:pPr>
      <w:r w:rsidRPr="00BF160C">
        <w:rPr>
          <w:rFonts w:ascii="Times New Roman" w:hAnsi="Times New Roman" w:cs="Times New Roman"/>
          <w:b/>
          <w:i/>
          <w:sz w:val="24"/>
          <w:szCs w:val="24"/>
        </w:rPr>
        <w:t xml:space="preserve">Applications: </w:t>
      </w:r>
      <w:r w:rsidR="00777372" w:rsidRPr="00777372">
        <w:rPr>
          <w:rFonts w:ascii="Times New Roman" w:hAnsi="Times New Roman" w:cs="Times New Roman"/>
          <w:bCs/>
          <w:iCs/>
          <w:sz w:val="24"/>
          <w:szCs w:val="24"/>
        </w:rPr>
        <w:t>We will begin reviewing candidates immediately and continue reviewing as applications are received and until the positions are filled. Interested applicants must apply through the Texas A&amp;M University faculty job board hosted by Interfolio at http://apply.interfolio.com/103002 and upload the following: 1) letter of application, 2) and a curriculum vita, and 3) names and contact information for three references able to comment on the candidate’s teaching and scholarly experience and qualifications. Further questions about this position should be submitted to MGMTapplicant@mays.tamu.edu.</w:t>
      </w:r>
    </w:p>
    <w:p w14:paraId="3BE7FD7F" w14:textId="63C18B23" w:rsidR="00967525" w:rsidRDefault="00967525" w:rsidP="00A80B98">
      <w:pPr>
        <w:rPr>
          <w:rFonts w:ascii="Times New Roman" w:hAnsi="Times New Roman" w:cs="Times New Roman"/>
          <w:sz w:val="24"/>
          <w:szCs w:val="24"/>
        </w:rPr>
      </w:pPr>
    </w:p>
    <w:p w14:paraId="6BF3EF83" w14:textId="653D6063" w:rsidR="00967525" w:rsidRPr="00967525" w:rsidRDefault="00967525" w:rsidP="00967525">
      <w:pPr>
        <w:rPr>
          <w:rFonts w:ascii="Times New Roman" w:hAnsi="Times New Roman" w:cs="Times New Roman"/>
          <w:sz w:val="24"/>
          <w:szCs w:val="24"/>
        </w:rPr>
      </w:pPr>
      <w:r w:rsidRPr="00967525">
        <w:rPr>
          <w:rFonts w:ascii="Times New Roman" w:hAnsi="Times New Roman" w:cs="Times New Roman"/>
          <w:b/>
          <w:sz w:val="24"/>
          <w:szCs w:val="24"/>
        </w:rPr>
        <w:t>Please submit applications through:</w:t>
      </w:r>
      <w:r w:rsidRPr="00967525">
        <w:rPr>
          <w:rFonts w:ascii="Times New Roman" w:hAnsi="Times New Roman" w:cs="Times New Roman"/>
          <w:sz w:val="24"/>
          <w:szCs w:val="24"/>
        </w:rPr>
        <w:t xml:space="preserve"> </w:t>
      </w:r>
      <w:hyperlink r:id="rId4" w:tgtFrame="_self" w:history="1">
        <w:r w:rsidR="00777372">
          <w:rPr>
            <w:rStyle w:val="Hyperlink"/>
            <w:rFonts w:ascii="Roboto" w:hAnsi="Roboto"/>
            <w:color w:val="2577A6"/>
            <w:u w:val="none"/>
            <w:shd w:val="clear" w:color="auto" w:fill="FFFFFF"/>
          </w:rPr>
          <w:t>http://apply.interfolio.com/103002</w:t>
        </w:r>
      </w:hyperlink>
    </w:p>
    <w:p w14:paraId="13039B74" w14:textId="77777777" w:rsidR="00967525" w:rsidRPr="006767BF" w:rsidRDefault="00967525" w:rsidP="00A80B98">
      <w:pPr>
        <w:rPr>
          <w:rFonts w:ascii="Times New Roman" w:hAnsi="Times New Roman" w:cs="Times New Roman"/>
          <w:sz w:val="24"/>
          <w:szCs w:val="24"/>
        </w:rPr>
      </w:pPr>
    </w:p>
    <w:p w14:paraId="33182C30" w14:textId="77777777" w:rsidR="006E70D6" w:rsidRDefault="006E70D6" w:rsidP="0038164C">
      <w:pPr>
        <w:rPr>
          <w:rFonts w:ascii="Times New Roman" w:hAnsi="Times New Roman" w:cs="Times New Roman"/>
          <w:sz w:val="24"/>
          <w:szCs w:val="24"/>
        </w:rPr>
      </w:pPr>
    </w:p>
    <w:p w14:paraId="41640448" w14:textId="77777777" w:rsidR="007622B3" w:rsidRPr="00437A47" w:rsidRDefault="00E64FB8" w:rsidP="00437A47">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Texas A&amp;M University is an Equal Opportunity, Affirmative Action Employer</w:t>
      </w:r>
      <w:r w:rsidR="004D67E4">
        <w:rPr>
          <w:rFonts w:ascii="Times New Roman" w:hAnsi="Times New Roman" w:cs="Times New Roman"/>
          <w:sz w:val="24"/>
          <w:szCs w:val="24"/>
        </w:rPr>
        <w:t xml:space="preserve"> </w:t>
      </w:r>
    </w:p>
    <w:sectPr w:rsidR="007622B3" w:rsidRPr="00437A4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C"/>
    <w:rsid w:val="00016811"/>
    <w:rsid w:val="00020ED5"/>
    <w:rsid w:val="000B308A"/>
    <w:rsid w:val="000C4863"/>
    <w:rsid w:val="00176EA6"/>
    <w:rsid w:val="001D4D3F"/>
    <w:rsid w:val="00230BB7"/>
    <w:rsid w:val="00232563"/>
    <w:rsid w:val="00245013"/>
    <w:rsid w:val="00251E16"/>
    <w:rsid w:val="002604CC"/>
    <w:rsid w:val="002C2BBF"/>
    <w:rsid w:val="0038164C"/>
    <w:rsid w:val="0041181D"/>
    <w:rsid w:val="00437A47"/>
    <w:rsid w:val="004623FE"/>
    <w:rsid w:val="00471417"/>
    <w:rsid w:val="004A2E34"/>
    <w:rsid w:val="004A4F67"/>
    <w:rsid w:val="004D67E4"/>
    <w:rsid w:val="00505B6A"/>
    <w:rsid w:val="00537025"/>
    <w:rsid w:val="00544061"/>
    <w:rsid w:val="0055363C"/>
    <w:rsid w:val="005540F7"/>
    <w:rsid w:val="00574483"/>
    <w:rsid w:val="005F0A93"/>
    <w:rsid w:val="006767BF"/>
    <w:rsid w:val="006A29A1"/>
    <w:rsid w:val="006B37A9"/>
    <w:rsid w:val="006D30ED"/>
    <w:rsid w:val="006E0222"/>
    <w:rsid w:val="006E70D6"/>
    <w:rsid w:val="00757592"/>
    <w:rsid w:val="007622B3"/>
    <w:rsid w:val="007651F6"/>
    <w:rsid w:val="00776F34"/>
    <w:rsid w:val="00777372"/>
    <w:rsid w:val="007D155D"/>
    <w:rsid w:val="007D5681"/>
    <w:rsid w:val="007E7723"/>
    <w:rsid w:val="00815CBD"/>
    <w:rsid w:val="00890A9D"/>
    <w:rsid w:val="008A0BAD"/>
    <w:rsid w:val="008B2E45"/>
    <w:rsid w:val="00943634"/>
    <w:rsid w:val="00967525"/>
    <w:rsid w:val="00985448"/>
    <w:rsid w:val="009D684B"/>
    <w:rsid w:val="00A80B98"/>
    <w:rsid w:val="00AB76D8"/>
    <w:rsid w:val="00B1051A"/>
    <w:rsid w:val="00B53318"/>
    <w:rsid w:val="00B6567D"/>
    <w:rsid w:val="00B708C1"/>
    <w:rsid w:val="00BF160C"/>
    <w:rsid w:val="00BF7919"/>
    <w:rsid w:val="00C01DB4"/>
    <w:rsid w:val="00C12E0E"/>
    <w:rsid w:val="00C172FE"/>
    <w:rsid w:val="00CB5C6D"/>
    <w:rsid w:val="00CC776E"/>
    <w:rsid w:val="00CD59BA"/>
    <w:rsid w:val="00D046F2"/>
    <w:rsid w:val="00D81BC3"/>
    <w:rsid w:val="00DE3768"/>
    <w:rsid w:val="00E25EE1"/>
    <w:rsid w:val="00E64FB8"/>
    <w:rsid w:val="00E74754"/>
    <w:rsid w:val="00E97151"/>
    <w:rsid w:val="00EB1D0D"/>
    <w:rsid w:val="00EC12DD"/>
    <w:rsid w:val="00ED6795"/>
    <w:rsid w:val="00F07BF4"/>
    <w:rsid w:val="00F112D2"/>
    <w:rsid w:val="00F511A6"/>
    <w:rsid w:val="00F753A8"/>
    <w:rsid w:val="00F844B9"/>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22FF"/>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Revision">
    <w:name w:val="Revision"/>
    <w:hidden/>
    <w:uiPriority w:val="99"/>
    <w:semiHidden/>
    <w:rsid w:val="00967525"/>
  </w:style>
  <w:style w:type="character" w:styleId="UnresolvedMention">
    <w:name w:val="Unresolved Mention"/>
    <w:basedOn w:val="DefaultParagraphFont"/>
    <w:uiPriority w:val="99"/>
    <w:semiHidden/>
    <w:unhideWhenUsed/>
    <w:rsid w:val="0096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0253">
      <w:bodyDiv w:val="1"/>
      <w:marLeft w:val="0"/>
      <w:marRight w:val="0"/>
      <w:marTop w:val="0"/>
      <w:marBottom w:val="0"/>
      <w:divBdr>
        <w:top w:val="none" w:sz="0" w:space="0" w:color="auto"/>
        <w:left w:val="none" w:sz="0" w:space="0" w:color="auto"/>
        <w:bottom w:val="none" w:sz="0" w:space="0" w:color="auto"/>
        <w:right w:val="none" w:sz="0" w:space="0" w:color="auto"/>
      </w:divBdr>
    </w:div>
    <w:div w:id="7434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y.interfolio.com/10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Griffin</dc:creator>
  <cp:lastModifiedBy>Scherer, Kimberly J</cp:lastModifiedBy>
  <cp:revision>4</cp:revision>
  <cp:lastPrinted>2014-04-07T18:19:00Z</cp:lastPrinted>
  <dcterms:created xsi:type="dcterms:W3CDTF">2022-02-18T16:48:00Z</dcterms:created>
  <dcterms:modified xsi:type="dcterms:W3CDTF">2022-02-25T14:10:00Z</dcterms:modified>
</cp:coreProperties>
</file>